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21"/>
        <w:jc w:val="center"/>
        <w:spacing w:before="0" w:line="276" w:lineRule="auto"/>
      </w:pPr>
      <w:r>
        <w:rPr>
          <w:rFonts w:ascii="Times New Roman" w:hAnsi="Times New Roman"/>
          <w:b/>
          <w:color w:val="auto"/>
          <w:sz w:val="28"/>
          <w:szCs w:val="28"/>
        </w:rPr>
        <w:drawing>
          <wp:inline distT="0" distB="0" distL="180" distR="180">
            <wp:extent cx="6158865" cy="9253220"/>
            <wp:effectExtent l="0" t="0" r="0" b="0"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2"/>
                    <a:stretch>
                      <a:fillRect/>
                    </a:stretch>
                  </pic:blipFill>
                  <pic:spPr>
                    <a:xfrm>
                      <a:off x="0" y="0"/>
                      <a:ext cx="6158865" cy="92532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471" w:right="469"/>
        <w:jc w:val="center"/>
        <w:spacing w:before="74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>
      <w:pPr>
        <w:pStyle w:val="af6"/>
      </w:pPr>
    </w:p>
    <w:p>
      <w:pPr>
        <w:pStyle w:val="25"/>
        <w:tabs>
          <w:tab w:val="left" w:pos="720"/>
          <w:tab w:val="right" w:pos="9349" w:leader="dot"/>
        </w:tabs>
        <w:spacing w:line="360" w:lineRule="auto"/>
        <w:rPr>
          <w:lang w:eastAsia="ru-RU"/>
          <w:rFonts w:asciiTheme="minorHAnsi" w:eastAsiaTheme="minorEastAsia" w:hAnsiTheme="minorHAnsi" w:cstheme="minorBidi"/>
          <w:noProof/>
          <w:sz w:val="32"/>
          <w:szCs w:val="32"/>
          <w:kern w:val="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r>
        <w:fldChar w:fldCharType="begin"/>
      </w:r>
      <w:r>
        <w:instrText xml:space="preserve"> HYPERLINK \l "_Toc158650311" </w:instrText>
      </w:r>
      <w:r>
        <w:fldChar w:fldCharType="separate"/>
      </w:r>
      <w:r>
        <w:rPr>
          <w:rStyle w:val="afa"/>
          <w:noProof/>
          <w:sz w:val="28"/>
          <w:szCs w:val="28"/>
        </w:rPr>
        <w:t>I.</w:t>
      </w:r>
      <w:r>
        <w:rPr>
          <w:lang w:eastAsia="ru-RU"/>
          <w:rFonts w:asciiTheme="minorHAnsi" w:eastAsiaTheme="minorEastAsia" w:hAnsiTheme="minorHAnsi" w:cstheme="minorBidi"/>
          <w:noProof/>
          <w:sz w:val="32"/>
          <w:szCs w:val="32"/>
          <w:kern w:val="2"/>
        </w:rPr>
        <w:tab/>
      </w:r>
      <w:r>
        <w:rPr>
          <w:rStyle w:val="afa"/>
          <w:noProof/>
          <w:sz w:val="28"/>
          <w:szCs w:val="28"/>
        </w:rPr>
        <w:t>ПОЯСНИТЕЛЬНАЯ</w:t>
      </w:r>
      <w:r>
        <w:rPr>
          <w:rStyle w:val="afa"/>
          <w:noProof/>
          <w:sz w:val="28"/>
          <w:szCs w:val="28"/>
          <w:spacing w:val="-8"/>
        </w:rPr>
        <w:t xml:space="preserve"> </w:t>
      </w:r>
      <w:r>
        <w:rPr>
          <w:rStyle w:val="afa"/>
          <w:noProof/>
          <w:sz w:val="28"/>
          <w:szCs w:val="28"/>
        </w:rPr>
        <w:t>ЗАПИСКА</w:t>
      </w:r>
      <w:r>
        <w:rPr>
          <w:noProof/>
          <w:sz w:val="28"/>
          <w:szCs w:val="28"/>
          <w:webHidden/>
        </w:rPr>
        <w:tab/>
      </w:r>
      <w:r>
        <w:rPr>
          <w:noProof/>
          <w:sz w:val="28"/>
          <w:szCs w:val="28"/>
          <w:webHidden/>
        </w:rPr>
        <w:fldChar w:fldCharType="begin"/>
      </w:r>
      <w:r>
        <w:rPr>
          <w:noProof/>
          <w:sz w:val="28"/>
          <w:szCs w:val="28"/>
          <w:webHidden/>
        </w:rPr>
        <w:instrText xml:space="preserve"> PAGEREF _Toc158650311 \h </w:instrText>
      </w:r>
      <w:r>
        <w:rPr>
          <w:noProof/>
          <w:sz w:val="28"/>
          <w:szCs w:val="28"/>
          <w:webHidden/>
        </w:rPr>
        <w:fldChar w:fldCharType="separate"/>
      </w:r>
      <w:r>
        <w:rPr>
          <w:noProof/>
          <w:sz w:val="28"/>
          <w:szCs w:val="28"/>
          <w:webHidden/>
        </w:rPr>
        <w:t>3</w:t>
      </w:r>
      <w:r>
        <w:rPr>
          <w:noProof/>
          <w:sz w:val="28"/>
          <w:szCs w:val="28"/>
          <w:webHidden/>
        </w:rPr>
        <w:fldChar w:fldCharType="end"/>
      </w:r>
      <w:r>
        <w:rPr>
          <w:noProof/>
          <w:sz w:val="28"/>
          <w:szCs w:val="28"/>
          <w:webHidden/>
        </w:rPr>
        <w:fldChar w:fldCharType="end"/>
      </w:r>
    </w:p>
    <w:p>
      <w:pPr>
        <w:pStyle w:val="25"/>
        <w:tabs>
          <w:tab w:val="left" w:pos="720"/>
          <w:tab w:val="right" w:pos="9349" w:leader="dot"/>
        </w:tabs>
        <w:spacing w:line="360" w:lineRule="auto"/>
        <w:rPr>
          <w:lang w:eastAsia="ru-RU"/>
          <w:rFonts w:asciiTheme="minorHAnsi" w:eastAsiaTheme="minorEastAsia" w:hAnsiTheme="minorHAnsi" w:cstheme="minorBidi"/>
          <w:noProof/>
          <w:sz w:val="32"/>
          <w:szCs w:val="32"/>
          <w:kern w:val="2"/>
        </w:rPr>
      </w:pPr>
      <w:r>
        <w:fldChar w:fldCharType="begin"/>
      </w:r>
      <w:r>
        <w:instrText xml:space="preserve"> HYPERLINK \l "_Toc158650312" </w:instrText>
      </w:r>
      <w:r>
        <w:fldChar w:fldCharType="separate"/>
      </w:r>
      <w:r>
        <w:rPr>
          <w:rStyle w:val="afa"/>
          <w:noProof/>
          <w:sz w:val="28"/>
          <w:szCs w:val="28"/>
        </w:rPr>
        <w:t>II.</w:t>
      </w:r>
      <w:r>
        <w:rPr>
          <w:lang w:eastAsia="ru-RU"/>
          <w:rFonts w:asciiTheme="minorHAnsi" w:eastAsiaTheme="minorEastAsia" w:hAnsiTheme="minorHAnsi" w:cstheme="minorBidi"/>
          <w:noProof/>
          <w:sz w:val="32"/>
          <w:szCs w:val="32"/>
          <w:kern w:val="2"/>
        </w:rPr>
        <w:tab/>
      </w:r>
      <w:r>
        <w:rPr>
          <w:rStyle w:val="afa"/>
          <w:noProof/>
          <w:sz w:val="28"/>
          <w:szCs w:val="28"/>
        </w:rPr>
        <w:t>СОДЕРЖАНИЕ</w:t>
      </w:r>
      <w:r>
        <w:rPr>
          <w:rStyle w:val="afa"/>
          <w:noProof/>
          <w:sz w:val="28"/>
          <w:szCs w:val="28"/>
          <w:spacing w:val="-13"/>
        </w:rPr>
        <w:t xml:space="preserve"> </w:t>
      </w:r>
      <w:r>
        <w:rPr>
          <w:rStyle w:val="afa"/>
          <w:noProof/>
          <w:sz w:val="28"/>
          <w:szCs w:val="28"/>
        </w:rPr>
        <w:t>ОБУЧЕНИЯ</w:t>
      </w:r>
      <w:r>
        <w:rPr>
          <w:noProof/>
          <w:sz w:val="28"/>
          <w:szCs w:val="28"/>
          <w:webHidden/>
        </w:rPr>
        <w:tab/>
      </w:r>
      <w:r>
        <w:rPr>
          <w:noProof/>
          <w:sz w:val="28"/>
          <w:szCs w:val="28"/>
          <w:webHidden/>
        </w:rPr>
        <w:fldChar w:fldCharType="begin"/>
      </w:r>
      <w:r>
        <w:rPr>
          <w:noProof/>
          <w:sz w:val="28"/>
          <w:szCs w:val="28"/>
          <w:webHidden/>
        </w:rPr>
        <w:instrText xml:space="preserve"> PAGEREF _Toc158650312 \h </w:instrText>
      </w:r>
      <w:r>
        <w:rPr>
          <w:noProof/>
          <w:sz w:val="28"/>
          <w:szCs w:val="28"/>
          <w:webHidden/>
        </w:rPr>
        <w:fldChar w:fldCharType="separate"/>
      </w:r>
      <w:r>
        <w:rPr>
          <w:noProof/>
          <w:sz w:val="28"/>
          <w:szCs w:val="28"/>
          <w:webHidden/>
        </w:rPr>
        <w:t>5</w:t>
      </w:r>
      <w:r>
        <w:rPr>
          <w:noProof/>
          <w:sz w:val="28"/>
          <w:szCs w:val="28"/>
          <w:webHidden/>
        </w:rPr>
        <w:fldChar w:fldCharType="end"/>
      </w:r>
      <w:r>
        <w:rPr>
          <w:noProof/>
          <w:sz w:val="28"/>
          <w:szCs w:val="28"/>
          <w:webHidden/>
        </w:rPr>
        <w:fldChar w:fldCharType="end"/>
      </w:r>
    </w:p>
    <w:p>
      <w:pPr>
        <w:pStyle w:val="25"/>
        <w:tabs>
          <w:tab w:val="left" w:pos="720"/>
          <w:tab w:val="left" w:pos="960"/>
          <w:tab w:val="right" w:pos="9349" w:leader="dot"/>
        </w:tabs>
        <w:spacing w:line="360" w:lineRule="auto"/>
        <w:rPr>
          <w:lang w:eastAsia="ru-RU"/>
          <w:rFonts w:asciiTheme="minorHAnsi" w:eastAsiaTheme="minorEastAsia" w:hAnsiTheme="minorHAnsi" w:cstheme="minorBidi"/>
          <w:noProof/>
          <w:sz w:val="32"/>
          <w:szCs w:val="32"/>
          <w:kern w:val="2"/>
        </w:rPr>
      </w:pPr>
      <w:r>
        <w:fldChar w:fldCharType="begin"/>
      </w:r>
      <w:r>
        <w:instrText xml:space="preserve"> HYPERLINK \l "_Toc158650313" </w:instrText>
      </w:r>
      <w:r>
        <w:fldChar w:fldCharType="separate"/>
      </w:r>
      <w:r>
        <w:rPr>
          <w:rStyle w:val="afa"/>
          <w:noProof/>
          <w:sz w:val="28"/>
          <w:szCs w:val="28"/>
        </w:rPr>
        <w:t>III.</w:t>
      </w:r>
      <w:r>
        <w:rPr>
          <w:lang w:eastAsia="ru-RU"/>
          <w:rFonts w:asciiTheme="minorHAnsi" w:eastAsiaTheme="minorEastAsia" w:hAnsiTheme="minorHAnsi" w:cstheme="minorBidi"/>
          <w:noProof/>
          <w:sz w:val="32"/>
          <w:szCs w:val="32"/>
          <w:kern w:val="2"/>
        </w:rPr>
        <w:tab/>
      </w:r>
      <w:r>
        <w:rPr>
          <w:rStyle w:val="afa"/>
          <w:noProof/>
          <w:sz w:val="28"/>
          <w:szCs w:val="28"/>
        </w:rPr>
        <w:t>ПЛАНИРУЕМЫЕ РЕЗУЛЬТАТЫ</w:t>
      </w:r>
      <w:r>
        <w:rPr>
          <w:noProof/>
          <w:sz w:val="28"/>
          <w:szCs w:val="28"/>
          <w:webHidden/>
        </w:rPr>
        <w:tab/>
      </w:r>
      <w:r>
        <w:rPr>
          <w:noProof/>
          <w:sz w:val="28"/>
          <w:szCs w:val="28"/>
          <w:webHidden/>
        </w:rPr>
        <w:fldChar w:fldCharType="begin"/>
      </w:r>
      <w:r>
        <w:rPr>
          <w:noProof/>
          <w:sz w:val="28"/>
          <w:szCs w:val="28"/>
          <w:webHidden/>
        </w:rPr>
        <w:instrText xml:space="preserve"> PAGEREF _Toc158650313 \h </w:instrText>
      </w:r>
      <w:r>
        <w:rPr>
          <w:noProof/>
          <w:sz w:val="28"/>
          <w:szCs w:val="28"/>
          <w:webHidden/>
        </w:rPr>
        <w:fldChar w:fldCharType="separate"/>
      </w:r>
      <w:r>
        <w:rPr>
          <w:noProof/>
          <w:sz w:val="28"/>
          <w:szCs w:val="28"/>
          <w:webHidden/>
        </w:rPr>
        <w:t>7</w:t>
      </w:r>
      <w:r>
        <w:rPr>
          <w:noProof/>
          <w:sz w:val="28"/>
          <w:szCs w:val="28"/>
          <w:webHidden/>
        </w:rPr>
        <w:fldChar w:fldCharType="end"/>
      </w:r>
      <w:r>
        <w:rPr>
          <w:noProof/>
          <w:sz w:val="28"/>
          <w:szCs w:val="28"/>
          <w:webHidden/>
        </w:rPr>
        <w:fldChar w:fldCharType="end"/>
      </w:r>
    </w:p>
    <w:p>
      <w:pPr>
        <w:pStyle w:val="25"/>
        <w:tabs>
          <w:tab w:val="left" w:pos="720"/>
          <w:tab w:val="left" w:pos="960"/>
          <w:tab w:val="right" w:pos="9349" w:leader="dot"/>
        </w:tabs>
        <w:spacing w:line="360" w:lineRule="auto"/>
        <w:rPr>
          <w:lang w:eastAsia="ru-RU"/>
          <w:rFonts w:asciiTheme="minorHAnsi" w:eastAsiaTheme="minorEastAsia" w:hAnsiTheme="minorHAnsi" w:cstheme="minorBidi"/>
          <w:noProof/>
          <w:sz w:val="24"/>
          <w:szCs w:val="24"/>
          <w:kern w:val="2"/>
        </w:rPr>
      </w:pPr>
      <w:r>
        <w:fldChar w:fldCharType="begin"/>
      </w:r>
      <w:r>
        <w:instrText xml:space="preserve"> HYPERLINK \l "_Toc158650314" </w:instrText>
      </w:r>
      <w:r>
        <w:fldChar w:fldCharType="separate"/>
      </w:r>
      <w:r>
        <w:rPr>
          <w:rStyle w:val="afa"/>
          <w:noProof/>
          <w:sz w:val="28"/>
          <w:szCs w:val="28"/>
        </w:rPr>
        <w:t>IV.</w:t>
      </w:r>
      <w:r>
        <w:rPr>
          <w:lang w:eastAsia="ru-RU"/>
          <w:rFonts w:asciiTheme="minorHAnsi" w:eastAsiaTheme="minorEastAsia" w:hAnsiTheme="minorHAnsi" w:cstheme="minorBidi"/>
          <w:noProof/>
          <w:sz w:val="32"/>
          <w:szCs w:val="32"/>
          <w:kern w:val="2"/>
        </w:rPr>
        <w:tab/>
      </w:r>
      <w:r>
        <w:rPr>
          <w:rStyle w:val="afa"/>
          <w:noProof/>
          <w:sz w:val="28"/>
          <w:szCs w:val="28"/>
        </w:rPr>
        <w:t>ТЕМАТИЧЕСКОЕ</w:t>
      </w:r>
      <w:r>
        <w:rPr>
          <w:rStyle w:val="afa"/>
          <w:noProof/>
          <w:sz w:val="28"/>
          <w:szCs w:val="28"/>
          <w:spacing w:val="-13"/>
        </w:rPr>
        <w:t xml:space="preserve"> </w:t>
      </w:r>
      <w:r>
        <w:rPr>
          <w:rStyle w:val="afa"/>
          <w:noProof/>
          <w:sz w:val="28"/>
          <w:szCs w:val="28"/>
        </w:rPr>
        <w:t>ПЛАНИРОВАНИЕ</w:t>
      </w:r>
      <w:r>
        <w:rPr>
          <w:noProof/>
          <w:sz w:val="28"/>
          <w:szCs w:val="28"/>
          <w:webHidden/>
        </w:rPr>
        <w:tab/>
      </w:r>
      <w:r>
        <w:rPr>
          <w:noProof/>
          <w:sz w:val="28"/>
          <w:szCs w:val="28"/>
          <w:webHidden/>
        </w:rPr>
        <w:fldChar w:fldCharType="begin"/>
      </w:r>
      <w:r>
        <w:rPr>
          <w:noProof/>
          <w:sz w:val="28"/>
          <w:szCs w:val="28"/>
          <w:webHidden/>
        </w:rPr>
        <w:instrText xml:space="preserve"> PAGEREF _Toc158650314 \h </w:instrText>
      </w:r>
      <w:r>
        <w:rPr>
          <w:noProof/>
          <w:sz w:val="28"/>
          <w:szCs w:val="28"/>
          <w:webHidden/>
        </w:rPr>
        <w:fldChar w:fldCharType="separate"/>
      </w:r>
      <w:r>
        <w:rPr>
          <w:noProof/>
          <w:sz w:val="28"/>
          <w:szCs w:val="28"/>
          <w:webHidden/>
        </w:rPr>
        <w:t>12</w:t>
      </w:r>
      <w:r>
        <w:rPr>
          <w:noProof/>
          <w:sz w:val="28"/>
          <w:szCs w:val="28"/>
          <w:webHidden/>
        </w:rPr>
        <w:fldChar w:fldCharType="end"/>
      </w:r>
      <w:r>
        <w:rPr>
          <w:noProof/>
          <w:sz w:val="28"/>
          <w:szCs w:val="28"/>
          <w:webHidden/>
        </w:rPr>
        <w:fldChar w:fldCharType="end"/>
      </w:r>
    </w:p>
    <w:p>
      <w:pPr>
        <w:rPr>
          <w:rtl w:val="off"/>
        </w:rPr>
      </w:pPr>
      <w:r>
        <w:rPr>
          <w:b/>
          <w:bCs/>
        </w:rPr>
        <w:fldChar w:fldCharType="end"/>
      </w: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>
      <w:pPr>
        <w:rPr>
          <w:rtl w:val="off"/>
        </w:rPr>
      </w:pPr>
    </w:p>
    <w:p/>
    <w:p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rPr>
          <w:sz w:val="24"/>
          <w:szCs w:val="24"/>
        </w:rPr>
        <w:sectPr>
          <w:type w:val="continuous"/>
          <w:pgSz w:w="11910" w:h="16840"/>
          <w:pgMar w:top="1134" w:right="850" w:bottom="1134" w:left="1701" w:header="720" w:footer="720" w:gutter="0"/>
          <w:cols w:space="720"/>
          <w:docGrid w:linePitch="360"/>
        </w:sectPr>
      </w:pPr>
    </w:p>
    <w:p>
      <w:pPr>
        <w:pStyle w:val="21"/>
        <w:jc w:val="center"/>
        <w:numPr>
          <w:ilvl w:val="0"/>
          <w:numId w:val="1"/>
        </w:numPr>
        <w:spacing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5865031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ПОЯСНИТЕЛЬНАЯ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pacing w:val="-8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ЗАПИСКА</w:t>
      </w:r>
      <w:bookmarkEnd w:id="1"/>
    </w:p>
    <w:p>
      <w:pPr>
        <w:pStyle w:val="a5"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Программно-методические материалы по коррекционному курсу «Ритмика»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нарушениями)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далее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ФАООП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УО</w:t>
      </w:r>
      <w:r>
        <w:rPr>
          <w:sz w:val="28"/>
          <w:szCs w:val="28"/>
          <w:spacing w:val="-5"/>
        </w:rPr>
        <w:t xml:space="preserve"> </w:t>
      </w:r>
      <w:r>
        <w:rPr>
          <w:sz w:val="28"/>
          <w:szCs w:val="28"/>
        </w:rPr>
        <w:t>(вариант</w:t>
      </w:r>
      <w:r>
        <w:rPr>
          <w:sz w:val="28"/>
          <w:szCs w:val="28"/>
          <w:spacing w:val="-7"/>
        </w:rPr>
        <w:t xml:space="preserve"> </w:t>
      </w:r>
      <w:r>
        <w:rPr>
          <w:sz w:val="28"/>
          <w:szCs w:val="28"/>
        </w:rPr>
        <w:t>1),</w:t>
      </w:r>
      <w:r>
        <w:rPr>
          <w:sz w:val="28"/>
          <w:szCs w:val="28"/>
          <w:spacing w:val="-6"/>
        </w:rPr>
        <w:t xml:space="preserve"> </w:t>
      </w:r>
      <w:r>
        <w:rPr>
          <w:sz w:val="28"/>
          <w:szCs w:val="28"/>
        </w:rPr>
        <w:t>утвержденной</w:t>
      </w:r>
      <w:r>
        <w:rPr>
          <w:sz w:val="28"/>
          <w:szCs w:val="28"/>
          <w:spacing w:val="-68"/>
        </w:rPr>
        <w:t xml:space="preserve"> </w:t>
      </w:r>
      <w:r>
        <w:rPr>
          <w:sz w:val="28"/>
          <w:szCs w:val="28"/>
        </w:rPr>
        <w:t>приказом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Министерства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просвещения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России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от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24.11.2022г.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1026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"https://clck.ru/33NMkR" </w:instrText>
      </w:r>
      <w:r>
        <w:rPr>
          <w:sz w:val="28"/>
          <w:szCs w:val="28"/>
        </w:rPr>
        <w:fldChar w:fldCharType="separate"/>
      </w:r>
      <w:r>
        <w:rPr>
          <w:rStyle w:val="afa"/>
          <w:color w:val="auto"/>
        </w:rPr>
        <w:t>https://clck.ru/33NMkR</w:t>
      </w:r>
      <w:r>
        <w:rPr>
          <w:rStyle w:val="afa"/>
          <w:color w:val="auto"/>
        </w:rPr>
        <w:fldChar w:fldCharType="end"/>
      </w:r>
      <w:r>
        <w:rPr>
          <w:sz w:val="28"/>
          <w:szCs w:val="28"/>
        </w:rPr>
        <w:t xml:space="preserve">) </w:t>
      </w:r>
    </w:p>
    <w:p>
      <w:pPr>
        <w:pStyle w:val="a5"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Программно-методические материалы могут быть использованы для образования обучающихся с умственной отсталостью вариант 1 адресована обучающимся с легкой умственной отсталостью (интеллектуальными нарушениями). </w:t>
      </w:r>
    </w:p>
    <w:p>
      <w:pPr>
        <w:pStyle w:val="aff4"/>
        <w:ind w:right="114" w:firstLine="709"/>
        <w:jc w:val="both"/>
        <w:spacing w:line="360" w:lineRule="auto"/>
        <w:rPr>
          <w:spacing w:val="-1"/>
        </w:rPr>
      </w:pPr>
      <w:r>
        <w:t xml:space="preserve">Ритмика относится к коррекционно-развивающей области «Коррекционные занятия» и является обязательной частью учебного </w:t>
      </w:r>
      <w:r>
        <w:rPr>
          <w:spacing w:val="-67"/>
        </w:rPr>
        <w:t xml:space="preserve"> </w:t>
      </w:r>
      <w:r>
        <w:rPr>
          <w:spacing w:val="-1"/>
        </w:rPr>
        <w:t>плана.</w:t>
      </w:r>
      <w:r>
        <w:rPr>
          <w:spacing w:val="-2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планом</w:t>
      </w:r>
      <w:r>
        <w:rPr>
          <w:spacing w:val="-15"/>
        </w:rPr>
        <w:t xml:space="preserve"> </w:t>
      </w: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коррекционного курса «Ритмика» в 3 классе рассчитана на 34 часа (34</w:t>
      </w:r>
      <w:r>
        <w:rPr>
          <w:spacing w:val="1"/>
        </w:rPr>
        <w:t xml:space="preserve"> </w:t>
      </w:r>
      <w:r>
        <w:t>учебные недели) и составляет 1  час в неделю.</w:t>
      </w:r>
    </w:p>
    <w:p>
      <w:pPr>
        <w:pStyle w:val="aff4"/>
        <w:ind w:right="114" w:firstLine="707"/>
        <w:jc w:val="both"/>
        <w:spacing w:line="360" w:lineRule="auto"/>
        <w:rPr>
          <w:spacing w:val="-1"/>
        </w:rPr>
      </w:pPr>
      <w:r>
        <w:t xml:space="preserve">Цель коррекционного курса </w:t>
      </w:r>
      <w:r>
        <w:rPr>
          <w:lang w:eastAsia="ru-RU"/>
        </w:rPr>
        <w:t>«Ритмика»</w:t>
      </w:r>
      <w:r>
        <w:t xml:space="preserve">– </w:t>
      </w:r>
      <w:r>
        <w:rPr>
          <w:spacing w:val="-1"/>
        </w:rPr>
        <w:t>развитие двигательной активности обучающихся в процессе восприятия музыки.</w:t>
      </w:r>
    </w:p>
    <w:p>
      <w:pPr>
        <w:pStyle w:val="a5"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Задачи обучения:</w:t>
      </w:r>
    </w:p>
    <w:p>
      <w:pPr>
        <w:pStyle w:val="aff4"/>
        <w:ind w:left="0" w:right="114" w:firstLine="426"/>
        <w:jc w:val="both"/>
        <w:numPr>
          <w:ilvl w:val="0"/>
          <w:numId w:val="2"/>
        </w:numPr>
        <w:spacing w:line="360" w:lineRule="auto"/>
      </w:pPr>
      <w:r>
        <w:t xml:space="preserve">развитие умения слушать музыку; </w:t>
      </w:r>
    </w:p>
    <w:p>
      <w:pPr>
        <w:pStyle w:val="aff4"/>
        <w:ind w:left="0" w:right="114" w:firstLine="426"/>
        <w:jc w:val="both"/>
        <w:numPr>
          <w:ilvl w:val="0"/>
          <w:numId w:val="2"/>
        </w:numPr>
        <w:spacing w:line="360" w:lineRule="auto"/>
      </w:pPr>
      <w:r>
        <w:t xml:space="preserve">выполнение под музыку различных движений, в том числе и танцевальных, с речевым сопровождением и пением; </w:t>
      </w:r>
    </w:p>
    <w:p>
      <w:pPr>
        <w:pStyle w:val="aff4"/>
        <w:ind w:left="0" w:right="114" w:firstLine="426"/>
        <w:jc w:val="both"/>
        <w:numPr>
          <w:ilvl w:val="0"/>
          <w:numId w:val="2"/>
        </w:numPr>
        <w:spacing w:line="360" w:lineRule="auto"/>
      </w:pPr>
      <w:r>
        <w:t>развитие координации движений, чувства ритма, темпа;</w:t>
      </w:r>
    </w:p>
    <w:p>
      <w:pPr>
        <w:pStyle w:val="aff4"/>
        <w:ind w:left="0" w:right="114" w:firstLine="426"/>
        <w:jc w:val="both"/>
        <w:numPr>
          <w:ilvl w:val="0"/>
          <w:numId w:val="2"/>
        </w:numPr>
        <w:spacing w:line="360" w:lineRule="auto"/>
      </w:pPr>
      <w:r>
        <w:t xml:space="preserve">коррекция общей и речевой моторики, пространственной ориентировки; </w:t>
      </w:r>
    </w:p>
    <w:p>
      <w:pPr>
        <w:pStyle w:val="aff4"/>
        <w:ind w:left="0" w:right="114" w:firstLine="426"/>
        <w:jc w:val="both"/>
        <w:numPr>
          <w:ilvl w:val="0"/>
          <w:numId w:val="2"/>
        </w:numPr>
        <w:spacing w:line="360" w:lineRule="auto"/>
      </w:pPr>
      <w:r>
        <w:t xml:space="preserve">овладение различными формами движения: выполнение с музыкальным сопровождением ходьбы, бега, гимнастических и танцевальных упражнений; </w:t>
      </w:r>
    </w:p>
    <w:p>
      <w:pPr>
        <w:pStyle w:val="aff4"/>
        <w:ind w:left="0" w:right="114" w:firstLine="426"/>
        <w:jc w:val="both"/>
        <w:numPr>
          <w:ilvl w:val="0"/>
          <w:numId w:val="2"/>
        </w:numPr>
        <w:spacing w:line="360" w:lineRule="auto"/>
      </w:pPr>
      <w:r>
        <w:t xml:space="preserve">развитие двигательных навыков, обеспечивающих развитие мышечного чувства, пространственных ориентировок и координации, четкости и точности движений; </w:t>
      </w:r>
    </w:p>
    <w:p>
      <w:pPr>
        <w:pStyle w:val="aff4"/>
        <w:ind w:left="0" w:right="114" w:firstLine="426"/>
        <w:jc w:val="both"/>
        <w:numPr>
          <w:ilvl w:val="0"/>
          <w:numId w:val="2"/>
        </w:numPr>
        <w:spacing w:line="360" w:lineRule="auto"/>
      </w:pPr>
      <w:r>
        <w:t>коррекция имеющихся отклонений в физическом развитии: нормализация мышечного тонуса, снятие неестественного напряжения мышц;</w:t>
      </w:r>
    </w:p>
    <w:p>
      <w:pPr>
        <w:pStyle w:val="aff4"/>
        <w:ind w:left="0" w:right="114" w:firstLine="426"/>
        <w:jc w:val="both"/>
        <w:numPr>
          <w:ilvl w:val="0"/>
          <w:numId w:val="2"/>
        </w:numPr>
        <w:spacing w:line="360" w:lineRule="auto"/>
      </w:pPr>
      <w:r>
        <w:t>формирование правильной осанки;</w:t>
      </w:r>
    </w:p>
    <w:p>
      <w:pPr>
        <w:pStyle w:val="aff4"/>
        <w:ind w:left="0" w:right="114" w:firstLine="426"/>
        <w:jc w:val="both"/>
        <w:numPr>
          <w:ilvl w:val="0"/>
          <w:numId w:val="2"/>
        </w:numPr>
        <w:spacing w:line="360" w:lineRule="auto"/>
        <w:rPr>
          <w:spacing w:val="-1"/>
        </w:rPr>
      </w:pPr>
      <w:r>
        <w:t>формирование эстетического вкуса.</w:t>
      </w:r>
    </w:p>
    <w:p>
      <w:pPr>
        <w:pStyle w:val="aff4"/>
        <w:ind w:left="0" w:right="114" w:firstLine="426"/>
        <w:jc w:val="both"/>
        <w:numPr>
          <w:ilvl w:val="0"/>
          <w:numId w:val="2"/>
        </w:numPr>
        <w:spacing w:line="360" w:lineRule="auto"/>
      </w:pPr>
      <w:r>
        <w:t>развитие навыков участия в коллективной творческой деятельности.</w:t>
      </w: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</w:p>
    <w:p>
      <w:pPr>
        <w:pStyle w:val="aff4"/>
        <w:ind w:left="838" w:right="114"/>
        <w:jc w:val="both"/>
        <w:spacing w:line="360" w:lineRule="auto"/>
        <w:rPr>
          <w:spacing w:val="-1"/>
        </w:rPr>
      </w:pPr>
      <w:r>
        <w:rPr>
          <w:spacing w:val="-1"/>
        </w:rPr>
        <w:br w:type="page"/>
      </w:r>
    </w:p>
    <w:p>
      <w:pPr>
        <w:pStyle w:val="21"/>
        <w:jc w:val="center"/>
        <w:numPr>
          <w:ilvl w:val="0"/>
          <w:numId w:val="1"/>
        </w:numPr>
        <w:spacing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58650312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pacing w:val="-13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ОБУЧЕНИЯ</w:t>
      </w:r>
      <w:bookmarkEnd w:id="2"/>
    </w:p>
    <w:p>
      <w:pPr>
        <w:pStyle w:val="aff4"/>
        <w:ind w:firstLine="709"/>
        <w:jc w:val="both"/>
        <w:spacing w:line="360" w:lineRule="auto"/>
        <w:rPr>
          <w:szCs w:val="32"/>
        </w:rPr>
      </w:pPr>
      <w:r>
        <w:rPr>
          <w:szCs w:val="32"/>
        </w:rPr>
        <w:t xml:space="preserve">Содержанием работы на уроках ритмики является музыкально – ритмическая деятельность обучающихся с нарушениями интеллекта. Предусматривается  степень возрастания сложности познавательного материала, от получения знаний, до применения их в повседневной жизни.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взаимодействии музыки, движений и устной речи: музыка и движения, музыка и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 xml:space="preserve"> </w:t>
      </w:r>
      <w:r>
        <w:rPr>
          <w:szCs w:val="32"/>
        </w:rPr>
        <w:t>Обучающиеся  учатся внимательно слушать музыку, выполнять под музыку разнообразные движения, начинать и оканчивать движение вместе с музыкой, передавать ритмический рисунок музыкальной темы.</w:t>
      </w:r>
    </w:p>
    <w:p>
      <w:pPr>
        <w:pStyle w:val="aff4"/>
        <w:ind w:firstLine="709"/>
        <w:jc w:val="both"/>
        <w:spacing w:line="360" w:lineRule="auto"/>
        <w:rPr>
          <w:szCs w:val="32"/>
        </w:rPr>
      </w:pPr>
      <w:r>
        <w:t>На занятиях по ритмике используются такие средства, как упражнения, игры со словом, элементы гимнастики под музыку, образные этюды.</w:t>
      </w:r>
    </w:p>
    <w:p>
      <w:pPr>
        <w:pStyle w:val="aff4"/>
        <w:ind w:right="143" w:firstLine="708"/>
        <w:jc w:val="both"/>
        <w:spacing w:line="360" w:lineRule="auto"/>
      </w:pPr>
      <w:r>
        <w:t>Ввиду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деятельности, с целью усиления практической направленности обучения проводится</w:t>
      </w:r>
      <w:r>
        <w:rPr>
          <w:spacing w:val="-67"/>
        </w:rPr>
        <w:t xml:space="preserve">       </w:t>
      </w:r>
      <w:r>
        <w:t>коррекционная</w:t>
      </w:r>
      <w:r>
        <w:rPr>
          <w:spacing w:val="-4"/>
        </w:rPr>
        <w:t xml:space="preserve"> </w:t>
      </w:r>
      <w:r>
        <w:t>работа,</w:t>
      </w:r>
      <w:r>
        <w:rPr>
          <w:spacing w:val="-2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направления:</w:t>
      </w:r>
    </w:p>
    <w:p>
      <w:pPr>
        <w:pStyle w:val="af3"/>
        <w:ind w:left="0" w:right="151" w:firstLine="426"/>
        <w:jc w:val="both"/>
        <w:numPr>
          <w:ilvl w:val="0"/>
          <w:numId w:val="3"/>
        </w:numPr>
        <w:tabs>
          <w:tab w:val="left" w:pos="709"/>
        </w:tabs>
        <w:spacing w:before="0" w:line="360" w:lineRule="auto"/>
        <w:rPr>
          <w:sz w:val="28"/>
        </w:rPr>
      </w:pPr>
      <w:r>
        <w:rPr>
          <w:sz w:val="28"/>
        </w:rPr>
        <w:t>совершенствование движений и сенсомоторного развития (развитие мелкой</w:t>
      </w:r>
      <w:r>
        <w:rPr>
          <w:sz w:val="28"/>
          <w:spacing w:val="1"/>
        </w:rPr>
        <w:t xml:space="preserve"> </w:t>
      </w:r>
      <w:r>
        <w:rPr>
          <w:sz w:val="28"/>
        </w:rPr>
        <w:t>моторики</w:t>
      </w:r>
      <w:r>
        <w:rPr>
          <w:sz w:val="28"/>
          <w:spacing w:val="-2"/>
        </w:rPr>
        <w:t xml:space="preserve"> </w:t>
      </w:r>
      <w:r>
        <w:rPr>
          <w:sz w:val="28"/>
        </w:rPr>
        <w:t>и</w:t>
      </w:r>
      <w:r>
        <w:rPr>
          <w:sz w:val="28"/>
          <w:spacing w:val="-1"/>
        </w:rPr>
        <w:t xml:space="preserve"> </w:t>
      </w:r>
      <w:r>
        <w:rPr>
          <w:sz w:val="28"/>
        </w:rPr>
        <w:t>пальцев</w:t>
      </w:r>
      <w:r>
        <w:rPr>
          <w:sz w:val="28"/>
          <w:spacing w:val="-4"/>
        </w:rPr>
        <w:t xml:space="preserve"> </w:t>
      </w:r>
      <w:r>
        <w:rPr>
          <w:sz w:val="28"/>
        </w:rPr>
        <w:t>рук; развитие</w:t>
      </w:r>
      <w:r>
        <w:rPr>
          <w:sz w:val="28"/>
          <w:spacing w:val="-5"/>
        </w:rPr>
        <w:t xml:space="preserve"> </w:t>
      </w:r>
      <w:r>
        <w:rPr>
          <w:sz w:val="28"/>
        </w:rPr>
        <w:t>артикуляционной</w:t>
      </w:r>
      <w:r>
        <w:rPr>
          <w:sz w:val="28"/>
          <w:spacing w:val="-1"/>
        </w:rPr>
        <w:t xml:space="preserve"> </w:t>
      </w:r>
      <w:r>
        <w:rPr>
          <w:sz w:val="28"/>
        </w:rPr>
        <w:t>моторики);</w:t>
      </w:r>
    </w:p>
    <w:p>
      <w:pPr>
        <w:pStyle w:val="af3"/>
        <w:ind w:left="0" w:right="148" w:firstLine="426"/>
        <w:jc w:val="both"/>
        <w:numPr>
          <w:ilvl w:val="0"/>
          <w:numId w:val="3"/>
        </w:numPr>
        <w:tabs>
          <w:tab w:val="left" w:pos="709"/>
        </w:tabs>
        <w:spacing w:before="86" w:line="360" w:lineRule="auto"/>
        <w:rPr>
          <w:sz w:val="28"/>
        </w:rPr>
      </w:pPr>
      <w:r>
        <w:rPr>
          <w:sz w:val="28"/>
        </w:rPr>
        <w:t>коррекция отдельных сторон психической деятельности (развитие восприятия,</w:t>
      </w:r>
      <w:r>
        <w:rPr>
          <w:sz w:val="28"/>
          <w:spacing w:val="-67"/>
        </w:rPr>
        <w:t xml:space="preserve"> </w:t>
      </w:r>
      <w:r>
        <w:rPr>
          <w:sz w:val="28"/>
        </w:rPr>
        <w:t>представлений,</w:t>
      </w:r>
      <w:r>
        <w:rPr>
          <w:sz w:val="28"/>
          <w:spacing w:val="1"/>
        </w:rPr>
        <w:t xml:space="preserve"> </w:t>
      </w:r>
      <w:r>
        <w:rPr>
          <w:sz w:val="28"/>
        </w:rPr>
        <w:t>ощущений,</w:t>
      </w:r>
      <w:r>
        <w:rPr>
          <w:sz w:val="28"/>
          <w:spacing w:val="1"/>
        </w:rPr>
        <w:t xml:space="preserve"> </w:t>
      </w:r>
      <w:r>
        <w:rPr>
          <w:sz w:val="28"/>
        </w:rPr>
        <w:t>двигательной</w:t>
      </w:r>
      <w:r>
        <w:rPr>
          <w:sz w:val="28"/>
          <w:spacing w:val="1"/>
        </w:rPr>
        <w:t xml:space="preserve"> </w:t>
      </w:r>
      <w:r>
        <w:rPr>
          <w:sz w:val="28"/>
        </w:rPr>
        <w:t>памяти,</w:t>
      </w:r>
      <w:r>
        <w:rPr>
          <w:sz w:val="28"/>
          <w:spacing w:val="1"/>
        </w:rPr>
        <w:t xml:space="preserve"> </w:t>
      </w:r>
      <w:r>
        <w:rPr>
          <w:sz w:val="28"/>
        </w:rPr>
        <w:t>внимания,</w:t>
      </w:r>
      <w:r>
        <w:rPr>
          <w:sz w:val="28"/>
          <w:spacing w:val="1"/>
        </w:rPr>
        <w:t xml:space="preserve"> </w:t>
      </w:r>
      <w:r>
        <w:rPr>
          <w:sz w:val="28"/>
        </w:rPr>
        <w:t>формирование</w:t>
      </w:r>
      <w:r>
        <w:rPr>
          <w:sz w:val="28"/>
          <w:spacing w:val="1"/>
        </w:rPr>
        <w:t xml:space="preserve"> </w:t>
      </w:r>
      <w:r>
        <w:rPr>
          <w:sz w:val="28"/>
        </w:rPr>
        <w:t>обобщенных</w:t>
      </w:r>
      <w:r>
        <w:rPr>
          <w:sz w:val="28"/>
          <w:spacing w:val="1"/>
        </w:rPr>
        <w:t xml:space="preserve"> </w:t>
      </w:r>
      <w:r>
        <w:rPr>
          <w:sz w:val="28"/>
        </w:rPr>
        <w:t>представлений</w:t>
      </w:r>
      <w:r>
        <w:rPr>
          <w:sz w:val="28"/>
          <w:spacing w:val="1"/>
        </w:rPr>
        <w:t xml:space="preserve"> </w:t>
      </w:r>
      <w:r>
        <w:rPr>
          <w:sz w:val="28"/>
        </w:rPr>
        <w:t>о</w:t>
      </w:r>
      <w:r>
        <w:rPr>
          <w:sz w:val="28"/>
          <w:spacing w:val="1"/>
        </w:rPr>
        <w:t xml:space="preserve"> </w:t>
      </w:r>
      <w:r>
        <w:rPr>
          <w:sz w:val="28"/>
        </w:rPr>
        <w:t>свойствах</w:t>
      </w:r>
      <w:r>
        <w:rPr>
          <w:sz w:val="28"/>
          <w:spacing w:val="1"/>
        </w:rPr>
        <w:t xml:space="preserve"> </w:t>
      </w:r>
      <w:r>
        <w:rPr>
          <w:sz w:val="28"/>
        </w:rPr>
        <w:t>предметов</w:t>
      </w:r>
      <w:r>
        <w:rPr>
          <w:sz w:val="28"/>
          <w:spacing w:val="1"/>
        </w:rPr>
        <w:t xml:space="preserve"> </w:t>
      </w:r>
      <w:r>
        <w:rPr>
          <w:sz w:val="28"/>
        </w:rPr>
        <w:t>(цвет,</w:t>
      </w:r>
      <w:r>
        <w:rPr>
          <w:sz w:val="28"/>
          <w:spacing w:val="1"/>
        </w:rPr>
        <w:t xml:space="preserve"> </w:t>
      </w:r>
      <w:r>
        <w:rPr>
          <w:sz w:val="28"/>
        </w:rPr>
        <w:t>форма,</w:t>
      </w:r>
      <w:r>
        <w:rPr>
          <w:sz w:val="28"/>
          <w:spacing w:val="1"/>
        </w:rPr>
        <w:t xml:space="preserve"> </w:t>
      </w:r>
      <w:r>
        <w:rPr>
          <w:sz w:val="28"/>
        </w:rPr>
        <w:t>величина),</w:t>
      </w:r>
      <w:r>
        <w:rPr>
          <w:sz w:val="28"/>
          <w:spacing w:val="-67"/>
        </w:rPr>
        <w:t xml:space="preserve"> </w:t>
      </w:r>
      <w:r>
        <w:rPr>
          <w:sz w:val="28"/>
        </w:rPr>
        <w:t>развитие пространственных представлений и ориентации; развитие представлений о</w:t>
      </w:r>
      <w:r>
        <w:rPr>
          <w:sz w:val="28"/>
          <w:spacing w:val="1"/>
        </w:rPr>
        <w:t xml:space="preserve"> </w:t>
      </w:r>
      <w:r>
        <w:rPr>
          <w:sz w:val="28"/>
        </w:rPr>
        <w:t>времени);</w:t>
      </w:r>
    </w:p>
    <w:p>
      <w:pPr>
        <w:pStyle w:val="af3"/>
        <w:ind w:left="0" w:right="144" w:firstLine="426"/>
        <w:jc w:val="both"/>
        <w:numPr>
          <w:ilvl w:val="0"/>
          <w:numId w:val="3"/>
        </w:numPr>
        <w:tabs>
          <w:tab w:val="left" w:pos="709"/>
        </w:tabs>
        <w:spacing w:before="2" w:line="360" w:lineRule="auto"/>
        <w:rPr>
          <w:sz w:val="28"/>
        </w:rPr>
      </w:pPr>
      <w:r>
        <w:rPr>
          <w:sz w:val="28"/>
        </w:rPr>
        <w:t>развитие</w:t>
      </w:r>
      <w:r>
        <w:rPr>
          <w:sz w:val="28"/>
          <w:spacing w:val="1"/>
        </w:rPr>
        <w:t xml:space="preserve"> </w:t>
      </w:r>
      <w:r>
        <w:rPr>
          <w:sz w:val="28"/>
        </w:rPr>
        <w:t>различных</w:t>
      </w:r>
      <w:r>
        <w:rPr>
          <w:sz w:val="28"/>
          <w:spacing w:val="1"/>
        </w:rPr>
        <w:t xml:space="preserve"> </w:t>
      </w:r>
      <w:r>
        <w:rPr>
          <w:sz w:val="28"/>
        </w:rPr>
        <w:t>видов</w:t>
      </w:r>
      <w:r>
        <w:rPr>
          <w:sz w:val="28"/>
          <w:spacing w:val="1"/>
        </w:rPr>
        <w:t xml:space="preserve"> </w:t>
      </w:r>
      <w:r>
        <w:rPr>
          <w:sz w:val="28"/>
        </w:rPr>
        <w:t>мышления</w:t>
      </w:r>
      <w:r>
        <w:rPr>
          <w:sz w:val="28"/>
          <w:spacing w:val="1"/>
        </w:rPr>
        <w:t xml:space="preserve"> </w:t>
      </w:r>
      <w:r>
        <w:rPr>
          <w:sz w:val="28"/>
        </w:rPr>
        <w:t>(наглядно-образного</w:t>
      </w:r>
      <w:r>
        <w:rPr>
          <w:sz w:val="28"/>
          <w:spacing w:val="1"/>
        </w:rPr>
        <w:t xml:space="preserve"> </w:t>
      </w:r>
      <w:r>
        <w:rPr>
          <w:sz w:val="28"/>
        </w:rPr>
        <w:t>мышления,</w:t>
      </w:r>
      <w:r>
        <w:rPr>
          <w:sz w:val="28"/>
          <w:spacing w:val="1"/>
        </w:rPr>
        <w:t xml:space="preserve"> </w:t>
      </w:r>
      <w:r>
        <w:rPr>
          <w:sz w:val="28"/>
        </w:rPr>
        <w:t>словесно-логического мышления (умение видеть и устанавливать логические связи</w:t>
      </w:r>
      <w:r>
        <w:rPr>
          <w:sz w:val="28"/>
          <w:spacing w:val="1"/>
        </w:rPr>
        <w:t xml:space="preserve"> </w:t>
      </w:r>
      <w:r>
        <w:rPr>
          <w:sz w:val="28"/>
        </w:rPr>
        <w:t>между</w:t>
      </w:r>
      <w:r>
        <w:rPr>
          <w:sz w:val="28"/>
          <w:spacing w:val="-5"/>
        </w:rPr>
        <w:t xml:space="preserve"> </w:t>
      </w:r>
      <w:r>
        <w:rPr>
          <w:sz w:val="28"/>
        </w:rPr>
        <w:t>предметами,</w:t>
      </w:r>
      <w:r>
        <w:rPr>
          <w:sz w:val="28"/>
          <w:spacing w:val="-4"/>
        </w:rPr>
        <w:t xml:space="preserve"> </w:t>
      </w:r>
      <w:r>
        <w:rPr>
          <w:sz w:val="28"/>
        </w:rPr>
        <w:t>явлениями и событиями);</w:t>
      </w:r>
    </w:p>
    <w:p>
      <w:pPr>
        <w:pStyle w:val="af3"/>
        <w:ind w:left="0" w:right="148" w:firstLine="426"/>
        <w:jc w:val="both"/>
        <w:numPr>
          <w:ilvl w:val="0"/>
          <w:numId w:val="3"/>
        </w:numPr>
        <w:tabs>
          <w:tab w:val="left" w:pos="709"/>
        </w:tabs>
        <w:spacing w:before="0" w:line="360" w:lineRule="auto"/>
        <w:rPr>
          <w:sz w:val="28"/>
        </w:rPr>
      </w:pPr>
      <w:r>
        <w:rPr>
          <w:sz w:val="28"/>
        </w:rPr>
        <w:t>развитие</w:t>
      </w:r>
      <w:r>
        <w:rPr>
          <w:sz w:val="28"/>
          <w:spacing w:val="1"/>
        </w:rPr>
        <w:t xml:space="preserve"> </w:t>
      </w:r>
      <w:r>
        <w:rPr>
          <w:sz w:val="28"/>
        </w:rPr>
        <w:t>основных</w:t>
      </w:r>
      <w:r>
        <w:rPr>
          <w:sz w:val="28"/>
          <w:spacing w:val="1"/>
        </w:rPr>
        <w:t xml:space="preserve"> </w:t>
      </w:r>
      <w:r>
        <w:rPr>
          <w:sz w:val="28"/>
        </w:rPr>
        <w:t>мыслительных</w:t>
      </w:r>
      <w:r>
        <w:rPr>
          <w:sz w:val="28"/>
          <w:spacing w:val="1"/>
        </w:rPr>
        <w:t xml:space="preserve"> </w:t>
      </w:r>
      <w:r>
        <w:rPr>
          <w:sz w:val="28"/>
        </w:rPr>
        <w:t>операций</w:t>
      </w:r>
      <w:r>
        <w:rPr>
          <w:sz w:val="28"/>
          <w:spacing w:val="1"/>
        </w:rPr>
        <w:t xml:space="preserve"> </w:t>
      </w:r>
      <w:r>
        <w:rPr>
          <w:sz w:val="28"/>
        </w:rPr>
        <w:t>(умения</w:t>
      </w:r>
      <w:r>
        <w:rPr>
          <w:sz w:val="28"/>
          <w:spacing w:val="1"/>
        </w:rPr>
        <w:t xml:space="preserve"> </w:t>
      </w:r>
      <w:r>
        <w:rPr>
          <w:sz w:val="28"/>
        </w:rPr>
        <w:t>сравнивать,</w:t>
      </w:r>
      <w:r>
        <w:rPr>
          <w:sz w:val="28"/>
          <w:spacing w:val="1"/>
        </w:rPr>
        <w:t xml:space="preserve"> </w:t>
      </w:r>
      <w:r>
        <w:rPr>
          <w:sz w:val="28"/>
        </w:rPr>
        <w:t>анализировать,</w:t>
      </w:r>
      <w:r>
        <w:rPr>
          <w:sz w:val="28"/>
          <w:spacing w:val="-1"/>
        </w:rPr>
        <w:t xml:space="preserve"> </w:t>
      </w:r>
      <w:r>
        <w:rPr>
          <w:sz w:val="28"/>
        </w:rPr>
        <w:t>умения</w:t>
      </w:r>
      <w:r>
        <w:rPr>
          <w:sz w:val="28"/>
          <w:spacing w:val="-1"/>
        </w:rPr>
        <w:t xml:space="preserve"> </w:t>
      </w:r>
      <w:r>
        <w:rPr>
          <w:sz w:val="28"/>
        </w:rPr>
        <w:t>выделять</w:t>
      </w:r>
      <w:r>
        <w:rPr>
          <w:sz w:val="28"/>
          <w:spacing w:val="-3"/>
        </w:rPr>
        <w:t xml:space="preserve"> </w:t>
      </w:r>
      <w:r>
        <w:rPr>
          <w:sz w:val="28"/>
        </w:rPr>
        <w:t>сходство</w:t>
      </w:r>
      <w:r>
        <w:rPr>
          <w:sz w:val="28"/>
          <w:spacing w:val="-1"/>
        </w:rPr>
        <w:t xml:space="preserve"> </w:t>
      </w:r>
      <w:r>
        <w:rPr>
          <w:sz w:val="28"/>
        </w:rPr>
        <w:t>и</w:t>
      </w:r>
      <w:r>
        <w:rPr>
          <w:sz w:val="28"/>
          <w:spacing w:val="-4"/>
        </w:rPr>
        <w:t xml:space="preserve"> </w:t>
      </w:r>
      <w:r>
        <w:rPr>
          <w:sz w:val="28"/>
        </w:rPr>
        <w:t>различие</w:t>
      </w:r>
      <w:r>
        <w:rPr>
          <w:sz w:val="28"/>
          <w:spacing w:val="-1"/>
        </w:rPr>
        <w:t xml:space="preserve"> </w:t>
      </w:r>
      <w:r>
        <w:rPr>
          <w:sz w:val="28"/>
        </w:rPr>
        <w:t>понятий);</w:t>
      </w:r>
    </w:p>
    <w:p>
      <w:pPr>
        <w:pStyle w:val="af3"/>
        <w:ind w:left="0" w:right="145" w:firstLine="426"/>
        <w:jc w:val="both"/>
        <w:numPr>
          <w:ilvl w:val="0"/>
          <w:numId w:val="3"/>
        </w:numPr>
        <w:tabs>
          <w:tab w:val="left" w:pos="709"/>
        </w:tabs>
        <w:spacing w:before="0" w:line="360" w:lineRule="auto"/>
        <w:rPr>
          <w:sz w:val="28"/>
        </w:rPr>
      </w:pPr>
      <w:r>
        <w:rPr>
          <w:sz w:val="28"/>
        </w:rPr>
        <w:t>коррекция нарушений в развитии эмоционально-личностной сферы (развитие</w:t>
      </w:r>
      <w:r>
        <w:rPr>
          <w:sz w:val="28"/>
          <w:spacing w:val="1"/>
        </w:rPr>
        <w:t xml:space="preserve"> </w:t>
      </w:r>
      <w:r>
        <w:rPr>
          <w:sz w:val="28"/>
        </w:rPr>
        <w:t>инициативности,</w:t>
      </w:r>
      <w:r>
        <w:rPr>
          <w:sz w:val="28"/>
          <w:spacing w:val="1"/>
        </w:rPr>
        <w:t xml:space="preserve"> </w:t>
      </w:r>
      <w:r>
        <w:rPr>
          <w:sz w:val="28"/>
        </w:rPr>
        <w:t>стремления</w:t>
      </w:r>
      <w:r>
        <w:rPr>
          <w:sz w:val="28"/>
          <w:spacing w:val="1"/>
        </w:rPr>
        <w:t xml:space="preserve"> </w:t>
      </w:r>
      <w:r>
        <w:rPr>
          <w:sz w:val="28"/>
        </w:rPr>
        <w:t>доводить</w:t>
      </w:r>
      <w:r>
        <w:rPr>
          <w:sz w:val="28"/>
          <w:spacing w:val="1"/>
        </w:rPr>
        <w:t xml:space="preserve"> </w:t>
      </w:r>
      <w:r>
        <w:rPr>
          <w:sz w:val="28"/>
        </w:rPr>
        <w:t>начатое</w:t>
      </w:r>
      <w:r>
        <w:rPr>
          <w:sz w:val="28"/>
          <w:spacing w:val="1"/>
        </w:rPr>
        <w:t xml:space="preserve"> </w:t>
      </w:r>
      <w:r>
        <w:rPr>
          <w:sz w:val="28"/>
        </w:rPr>
        <w:t>дело</w:t>
      </w:r>
      <w:r>
        <w:rPr>
          <w:sz w:val="28"/>
          <w:spacing w:val="1"/>
        </w:rPr>
        <w:t xml:space="preserve"> </w:t>
      </w:r>
      <w:r>
        <w:rPr>
          <w:sz w:val="28"/>
        </w:rPr>
        <w:t>до</w:t>
      </w:r>
      <w:r>
        <w:rPr>
          <w:sz w:val="28"/>
          <w:spacing w:val="1"/>
        </w:rPr>
        <w:t xml:space="preserve"> </w:t>
      </w:r>
      <w:r>
        <w:rPr>
          <w:sz w:val="28"/>
        </w:rPr>
        <w:t>формирование</w:t>
      </w:r>
      <w:r>
        <w:rPr>
          <w:sz w:val="28"/>
          <w:spacing w:val="1"/>
        </w:rPr>
        <w:t xml:space="preserve"> </w:t>
      </w:r>
      <w:r>
        <w:rPr>
          <w:sz w:val="28"/>
        </w:rPr>
        <w:t>умения</w:t>
      </w:r>
      <w:r>
        <w:rPr>
          <w:sz w:val="28"/>
          <w:spacing w:val="1"/>
        </w:rPr>
        <w:t xml:space="preserve"> </w:t>
      </w:r>
      <w:r>
        <w:rPr>
          <w:sz w:val="28"/>
        </w:rPr>
        <w:t>преодолевать</w:t>
      </w:r>
      <w:r>
        <w:rPr>
          <w:sz w:val="28"/>
          <w:spacing w:val="1"/>
        </w:rPr>
        <w:t xml:space="preserve"> </w:t>
      </w:r>
      <w:r>
        <w:rPr>
          <w:sz w:val="28"/>
        </w:rPr>
        <w:t>трудности,</w:t>
      </w:r>
      <w:r>
        <w:rPr>
          <w:sz w:val="28"/>
          <w:spacing w:val="1"/>
        </w:rPr>
        <w:t xml:space="preserve"> </w:t>
      </w:r>
      <w:r>
        <w:rPr>
          <w:sz w:val="28"/>
        </w:rPr>
        <w:t>воспитание</w:t>
      </w:r>
      <w:r>
        <w:rPr>
          <w:sz w:val="28"/>
          <w:spacing w:val="1"/>
        </w:rPr>
        <w:t xml:space="preserve"> </w:t>
      </w:r>
      <w:r>
        <w:rPr>
          <w:sz w:val="28"/>
        </w:rPr>
        <w:t>самостоятельности</w:t>
      </w:r>
      <w:r>
        <w:rPr>
          <w:sz w:val="28"/>
          <w:spacing w:val="1"/>
        </w:rPr>
        <w:t xml:space="preserve"> </w:t>
      </w:r>
      <w:r>
        <w:rPr>
          <w:sz w:val="28"/>
        </w:rPr>
        <w:t>принятия</w:t>
      </w:r>
      <w:r>
        <w:rPr>
          <w:sz w:val="28"/>
          <w:spacing w:val="1"/>
        </w:rPr>
        <w:t xml:space="preserve"> </w:t>
      </w:r>
      <w:r>
        <w:rPr>
          <w:sz w:val="28"/>
        </w:rPr>
        <w:t>решения,</w:t>
      </w:r>
      <w:r>
        <w:rPr>
          <w:sz w:val="28"/>
          <w:spacing w:val="-67"/>
        </w:rPr>
        <w:t xml:space="preserve"> </w:t>
      </w:r>
      <w:r>
        <w:rPr>
          <w:sz w:val="28"/>
        </w:rPr>
        <w:t>формирование</w:t>
      </w:r>
      <w:r>
        <w:rPr>
          <w:sz w:val="28"/>
          <w:spacing w:val="1"/>
        </w:rPr>
        <w:t xml:space="preserve"> </w:t>
      </w:r>
      <w:r>
        <w:rPr>
          <w:sz w:val="28"/>
        </w:rPr>
        <w:t>устойчивой</w:t>
      </w:r>
      <w:r>
        <w:rPr>
          <w:sz w:val="28"/>
          <w:spacing w:val="1"/>
        </w:rPr>
        <w:t xml:space="preserve"> </w:t>
      </w:r>
      <w:r>
        <w:rPr>
          <w:sz w:val="28"/>
        </w:rPr>
        <w:t>адекватной</w:t>
      </w:r>
      <w:r>
        <w:rPr>
          <w:sz w:val="28"/>
          <w:spacing w:val="1"/>
        </w:rPr>
        <w:t xml:space="preserve"> </w:t>
      </w:r>
      <w:r>
        <w:rPr>
          <w:sz w:val="28"/>
        </w:rPr>
        <w:t>самооценки,</w:t>
      </w:r>
      <w:r>
        <w:rPr>
          <w:sz w:val="28"/>
          <w:spacing w:val="1"/>
        </w:rPr>
        <w:t xml:space="preserve"> </w:t>
      </w:r>
      <w:r>
        <w:rPr>
          <w:sz w:val="28"/>
        </w:rPr>
        <w:t>формирование</w:t>
      </w:r>
      <w:r>
        <w:rPr>
          <w:sz w:val="28"/>
          <w:spacing w:val="1"/>
        </w:rPr>
        <w:t xml:space="preserve"> </w:t>
      </w:r>
      <w:r>
        <w:rPr>
          <w:sz w:val="28"/>
        </w:rPr>
        <w:t>умения</w:t>
      </w:r>
      <w:r>
        <w:rPr>
          <w:sz w:val="28"/>
          <w:spacing w:val="1"/>
        </w:rPr>
        <w:t xml:space="preserve"> </w:t>
      </w:r>
      <w:r>
        <w:rPr>
          <w:sz w:val="28"/>
        </w:rPr>
        <w:t>анализировать</w:t>
      </w:r>
      <w:r>
        <w:rPr>
          <w:sz w:val="28"/>
          <w:spacing w:val="-2"/>
        </w:rPr>
        <w:t xml:space="preserve"> </w:t>
      </w:r>
      <w:r>
        <w:rPr>
          <w:sz w:val="28"/>
        </w:rPr>
        <w:t>свою</w:t>
      </w:r>
      <w:r>
        <w:rPr>
          <w:sz w:val="28"/>
          <w:spacing w:val="-4"/>
        </w:rPr>
        <w:t xml:space="preserve"> </w:t>
      </w:r>
      <w:r>
        <w:rPr>
          <w:sz w:val="28"/>
        </w:rPr>
        <w:t>деятельность);</w:t>
      </w:r>
    </w:p>
    <w:p>
      <w:pPr>
        <w:pStyle w:val="af3"/>
        <w:ind w:left="0" w:right="155" w:firstLine="426"/>
        <w:jc w:val="both"/>
        <w:numPr>
          <w:ilvl w:val="0"/>
          <w:numId w:val="3"/>
        </w:numPr>
        <w:tabs>
          <w:tab w:val="left" w:pos="709"/>
        </w:tabs>
        <w:spacing w:before="0" w:line="360" w:lineRule="auto"/>
        <w:rPr>
          <w:sz w:val="28"/>
        </w:rPr>
      </w:pPr>
      <w:r>
        <w:rPr>
          <w:sz w:val="28"/>
        </w:rPr>
        <w:t>развитие</w:t>
      </w:r>
      <w:r>
        <w:rPr>
          <w:sz w:val="28"/>
          <w:spacing w:val="1"/>
        </w:rPr>
        <w:t xml:space="preserve"> </w:t>
      </w:r>
      <w:r>
        <w:rPr>
          <w:sz w:val="28"/>
        </w:rPr>
        <w:t>речи</w:t>
      </w:r>
      <w:r>
        <w:rPr>
          <w:sz w:val="28"/>
          <w:spacing w:val="1"/>
        </w:rPr>
        <w:t xml:space="preserve"> </w:t>
      </w:r>
      <w:r>
        <w:rPr>
          <w:sz w:val="28"/>
        </w:rPr>
        <w:t>(развитие</w:t>
      </w:r>
      <w:r>
        <w:rPr>
          <w:sz w:val="28"/>
          <w:spacing w:val="1"/>
        </w:rPr>
        <w:t xml:space="preserve"> </w:t>
      </w:r>
      <w:r>
        <w:rPr>
          <w:sz w:val="28"/>
        </w:rPr>
        <w:t>фонематического</w:t>
      </w:r>
      <w:r>
        <w:rPr>
          <w:sz w:val="28"/>
          <w:spacing w:val="1"/>
        </w:rPr>
        <w:t xml:space="preserve"> </w:t>
      </w:r>
      <w:r>
        <w:rPr>
          <w:sz w:val="28"/>
        </w:rPr>
        <w:t>слуха,</w:t>
      </w:r>
      <w:r>
        <w:rPr>
          <w:sz w:val="28"/>
          <w:spacing w:val="1"/>
        </w:rPr>
        <w:t xml:space="preserve"> </w:t>
      </w:r>
      <w:r>
        <w:rPr>
          <w:sz w:val="28"/>
        </w:rPr>
        <w:t>зрительного</w:t>
      </w:r>
      <w:r>
        <w:rPr>
          <w:sz w:val="28"/>
          <w:spacing w:val="1"/>
        </w:rPr>
        <w:t xml:space="preserve"> </w:t>
      </w:r>
      <w:r>
        <w:rPr>
          <w:sz w:val="28"/>
        </w:rPr>
        <w:t>и</w:t>
      </w:r>
      <w:r>
        <w:rPr>
          <w:sz w:val="28"/>
          <w:spacing w:val="1"/>
        </w:rPr>
        <w:t xml:space="preserve"> </w:t>
      </w:r>
      <w:r>
        <w:rPr>
          <w:sz w:val="28"/>
        </w:rPr>
        <w:t>слухового</w:t>
      </w:r>
      <w:r>
        <w:rPr>
          <w:sz w:val="28"/>
          <w:spacing w:val="1"/>
        </w:rPr>
        <w:t xml:space="preserve"> </w:t>
      </w:r>
      <w:r>
        <w:rPr>
          <w:sz w:val="28"/>
        </w:rPr>
        <w:t>восприятия).</w:t>
      </w:r>
    </w:p>
    <w:p>
      <w:pPr>
        <w:pStyle w:val="aff4"/>
        <w:jc w:val="center"/>
        <w:spacing w:before="1" w:line="360" w:lineRule="auto"/>
        <w:rPr>
          <w:szCs w:val="32"/>
        </w:rPr>
      </w:pPr>
      <w:r>
        <w:rPr>
          <w:szCs w:val="32"/>
        </w:rPr>
        <w:t>Содержание</w:t>
      </w:r>
      <w:r>
        <w:rPr>
          <w:szCs w:val="32"/>
          <w:spacing w:val="-6"/>
        </w:rPr>
        <w:t xml:space="preserve"> </w:t>
      </w:r>
      <w:r>
        <w:rPr>
          <w:szCs w:val="32"/>
        </w:rPr>
        <w:t>разделов</w:t>
      </w:r>
    </w:p>
    <w:p>
      <w:pPr>
        <w:pStyle w:val="aff4"/>
        <w:spacing w:before="11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Layout w:type="fixed"/>
      </w:tblPr>
      <w:tblGrid>
        <w:gridCol w:w="576"/>
        <w:gridCol w:w="5397"/>
        <w:gridCol w:w="1275"/>
        <w:gridCol w:w="1843"/>
      </w:tblGrid>
      <w:tr>
        <w:trPr>
          <w:trHeight w:val="827" w:hRule="atLeast"/>
        </w:trPr>
        <w:tc>
          <w:tcPr>
            <w:tcW w:w="576" w:type="dxa"/>
          </w:tcPr>
          <w:p>
            <w:pPr>
              <w:pStyle w:val="TableParagraph"/>
              <w:ind w:left="172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TableParagraph"/>
              <w:ind w:left="124"/>
              <w:spacing w:before="139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397" w:type="dxa"/>
          </w:tcPr>
          <w:p>
            <w:pPr>
              <w:pStyle w:val="TableParagraph"/>
              <w:ind w:left="1819" w:right="1815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раздела</w:t>
            </w:r>
          </w:p>
        </w:tc>
        <w:tc>
          <w:tcPr>
            <w:tcW w:w="1275" w:type="dxa"/>
          </w:tcPr>
          <w:p>
            <w:pPr>
              <w:pStyle w:val="TableParagraph"/>
              <w:ind w:left="0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>
            <w:pPr>
              <w:pStyle w:val="TableParagraph"/>
              <w:ind w:left="0"/>
              <w:jc w:val="center"/>
              <w:spacing w:before="139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1843" w:type="dxa"/>
          </w:tcPr>
          <w:p>
            <w:pPr>
              <w:pStyle w:val="TableParagraph"/>
              <w:ind w:left="207" w:right="198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</w:t>
            </w:r>
          </w:p>
          <w:p>
            <w:pPr>
              <w:pStyle w:val="TableParagraph"/>
              <w:ind w:left="204" w:right="198"/>
              <w:jc w:val="center"/>
              <w:spacing w:before="139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</w:p>
        </w:tc>
      </w:tr>
      <w:tr>
        <w:trPr>
          <w:trHeight w:val="414" w:hRule="atLeast"/>
        </w:trPr>
        <w:tc>
          <w:tcPr>
            <w:tcW w:w="576" w:type="dxa"/>
          </w:tcPr>
          <w:p>
            <w:pPr>
              <w:pStyle w:val="TableParagraph"/>
              <w:ind w:left="176" w:right="169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397" w:type="dxa"/>
          </w:tcPr>
          <w:p>
            <w:pPr>
              <w:pStyle w:val="TableParagraph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 xml:space="preserve">Упражнения на ориентировку в пространстве </w:t>
            </w:r>
          </w:p>
        </w:tc>
        <w:tc>
          <w:tcPr>
            <w:tcW w:w="1275" w:type="dxa"/>
          </w:tcPr>
          <w:p>
            <w:pPr>
              <w:pStyle w:val="TableParagraph"/>
              <w:ind w:left="1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>
            <w:pPr>
              <w:pStyle w:val="TableParagraph"/>
              <w:ind w:left="6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  <w:tr>
        <w:trPr>
          <w:trHeight w:val="414" w:hRule="atLeast"/>
        </w:trPr>
        <w:tc>
          <w:tcPr>
            <w:tcW w:w="576" w:type="dxa"/>
          </w:tcPr>
          <w:p>
            <w:pPr>
              <w:pStyle w:val="TableParagraph"/>
              <w:ind w:left="176" w:right="169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397" w:type="dxa"/>
          </w:tcPr>
          <w:p>
            <w:pPr>
              <w:ind w:left="152"/>
              <w:spacing w:line="360" w:lineRule="auto"/>
              <w:rPr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 xml:space="preserve">Ритмико-гимнастические упражнения  </w:t>
            </w:r>
          </w:p>
          <w:p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ind w:left="1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>
            <w:pPr>
              <w:pStyle w:val="TableParagraph"/>
              <w:ind w:left="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576" w:type="dxa"/>
          </w:tcPr>
          <w:p>
            <w:pPr>
              <w:pStyle w:val="TableParagraph"/>
              <w:ind w:left="176" w:right="169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397" w:type="dxa"/>
          </w:tcPr>
          <w:p>
            <w:pPr>
              <w:pStyle w:val="TableParagraph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 xml:space="preserve">Упражнения с музыкальными инструментами </w:t>
            </w:r>
          </w:p>
        </w:tc>
        <w:tc>
          <w:tcPr>
            <w:tcW w:w="1275" w:type="dxa"/>
          </w:tcPr>
          <w:p>
            <w:pPr>
              <w:pStyle w:val="TableParagraph"/>
              <w:ind w:left="1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>
            <w:pPr>
              <w:pStyle w:val="TableParagraph"/>
              <w:ind w:left="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576" w:type="dxa"/>
          </w:tcPr>
          <w:p>
            <w:pPr>
              <w:pStyle w:val="TableParagraph"/>
              <w:ind w:left="176" w:right="169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397" w:type="dxa"/>
          </w:tcPr>
          <w:p>
            <w:pPr>
              <w:pStyle w:val="TableParagraph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под музыку </w:t>
            </w:r>
          </w:p>
        </w:tc>
        <w:tc>
          <w:tcPr>
            <w:tcW w:w="1275" w:type="dxa"/>
          </w:tcPr>
          <w:p>
            <w:pPr>
              <w:pStyle w:val="TableParagraph"/>
              <w:ind w:left="448" w:right="438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>
            <w:pPr>
              <w:pStyle w:val="TableParagraph"/>
              <w:ind w:left="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  <w:tr>
        <w:trPr>
          <w:trHeight w:val="266" w:hRule="atLeast"/>
        </w:trPr>
        <w:tc>
          <w:tcPr>
            <w:tcW w:w="576" w:type="dxa"/>
          </w:tcPr>
          <w:p>
            <w:pPr>
              <w:pStyle w:val="TableParagraph"/>
              <w:ind w:left="176" w:right="169"/>
              <w:jc w:val="center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397" w:type="dxa"/>
          </w:tcPr>
          <w:p>
            <w:pPr>
              <w:pStyle w:val="TableParagraph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1275" w:type="dxa"/>
          </w:tcPr>
          <w:p>
            <w:pPr>
              <w:pStyle w:val="TableParagraph"/>
              <w:ind w:left="448" w:right="438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>
            <w:pPr>
              <w:pStyle w:val="TableParagraph"/>
              <w:ind w:left="0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  <w:tr>
        <w:trPr>
          <w:trHeight w:val="412" w:hRule="atLeast"/>
        </w:trPr>
        <w:tc>
          <w:tcPr>
            <w:tcW w:w="5973" w:type="dxa"/>
            <w:gridSpan w:val="2"/>
          </w:tcPr>
          <w:p>
            <w:pPr>
              <w:pStyle w:val="TableParagraph"/>
              <w:ind w:left="0" w:right="97"/>
              <w:jc w:val="right"/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>
            <w:pPr>
              <w:pStyle w:val="TableParagraph"/>
              <w:ind w:left="448" w:right="438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>
            <w:pPr>
              <w:pStyle w:val="TableParagraph"/>
              <w:ind w:left="6"/>
              <w:jc w:val="center"/>
              <w:spacing w:line="360" w:lineRule="auto"/>
              <w:rPr>
                <w:lang w:val="ru-RU"/>
                <w:sz w:val="24"/>
                <w:szCs w:val="24"/>
              </w:rPr>
            </w:pPr>
            <w:r>
              <w:rPr>
                <w:lang w:val="ru-RU"/>
                <w:sz w:val="24"/>
                <w:szCs w:val="24"/>
              </w:rPr>
              <w:t>-</w:t>
            </w:r>
          </w:p>
        </w:tc>
      </w:tr>
    </w:tbl>
    <w:p>
      <w:pPr>
        <w:jc w:val="center"/>
        <w:spacing w:line="275" w:lineRule="exact"/>
        <w:rPr>
          <w:sz w:val="24"/>
        </w:rPr>
        <w:sectPr>
          <w:type w:val="continuous"/>
          <w:pgSz w:w="11910" w:h="16840"/>
          <w:pgMar w:top="1134" w:right="850" w:bottom="1134" w:left="1701" w:header="0" w:footer="1051" w:gutter="0"/>
          <w:cols w:space="720"/>
          <w:docGrid w:linePitch="360"/>
          <w:footerReference w:type="default" r:id="rId2"/>
        </w:sectPr>
      </w:pPr>
    </w:p>
    <w:p>
      <w:pPr>
        <w:pStyle w:val="21"/>
        <w:jc w:val="center"/>
        <w:numPr>
          <w:ilvl w:val="0"/>
          <w:numId w:val="1"/>
        </w:numPr>
        <w:spacing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58650313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3"/>
    </w:p>
    <w:p>
      <w:pPr>
        <w:ind w:firstLine="709"/>
        <w:jc w:val="both"/>
        <w:spacing w:line="360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>Личностные:</w:t>
      </w:r>
    </w:p>
    <w:p>
      <w:pPr>
        <w:ind w:firstLine="709"/>
        <w:jc w:val="both"/>
        <w:spacing w:line="360" w:lineRule="auto"/>
        <w:rPr>
          <w:b/>
          <w:sz w:val="28"/>
          <w:szCs w:val="24"/>
        </w:rPr>
      </w:pPr>
      <w:r>
        <w:rPr>
          <w:i/>
          <w:iCs/>
          <w:sz w:val="28"/>
          <w:szCs w:val="28"/>
        </w:rPr>
        <w:t>персональная идентичность</w:t>
      </w:r>
    </w:p>
    <w:p>
      <w:pPr>
        <w:pStyle w:val="aff4"/>
        <w:ind w:left="0" w:firstLine="426"/>
        <w:jc w:val="both"/>
        <w:numPr>
          <w:ilvl w:val="0"/>
          <w:numId w:val="4"/>
        </w:numPr>
        <w:spacing w:line="360" w:lineRule="auto"/>
        <w:rPr>
          <w:szCs w:val="24"/>
        </w:rPr>
      </w:pPr>
      <w:r>
        <w:rPr>
          <w:szCs w:val="24"/>
        </w:rPr>
        <w:t>осознание себя как обучающегося, как члена семьи, одноклассника, друга;</w:t>
      </w:r>
    </w:p>
    <w:p>
      <w:pPr>
        <w:pStyle w:val="aff4"/>
        <w:ind w:left="0" w:firstLine="426"/>
        <w:jc w:val="both"/>
        <w:numPr>
          <w:ilvl w:val="0"/>
          <w:numId w:val="4"/>
        </w:numPr>
        <w:spacing w:line="360" w:lineRule="auto"/>
        <w:rPr>
          <w:szCs w:val="24"/>
        </w:rPr>
      </w:pPr>
      <w:r>
        <w:rPr>
          <w:szCs w:val="24"/>
        </w:rPr>
        <w:t>формирование мотивации к обучению и познанию;</w:t>
      </w:r>
    </w:p>
    <w:p>
      <w:pPr>
        <w:pStyle w:val="aff4"/>
        <w:ind w:left="0" w:firstLine="426"/>
        <w:jc w:val="both"/>
        <w:numPr>
          <w:ilvl w:val="0"/>
          <w:numId w:val="4"/>
        </w:numPr>
        <w:spacing w:line="360" w:lineRule="auto"/>
        <w:rPr>
          <w:szCs w:val="24"/>
        </w:rPr>
      </w:pPr>
      <w:r>
        <w:rPr>
          <w:szCs w:val="24"/>
        </w:rPr>
        <w:t>принятие соответствующих возрасту ценностей и социальных ролей;</w:t>
      </w:r>
    </w:p>
    <w:p>
      <w:pPr>
        <w:pStyle w:val="aff4"/>
        <w:ind w:left="0" w:firstLine="426"/>
        <w:jc w:val="both"/>
        <w:numPr>
          <w:ilvl w:val="0"/>
          <w:numId w:val="4"/>
        </w:numPr>
        <w:spacing w:line="360" w:lineRule="auto"/>
        <w:rPr>
          <w:szCs w:val="24"/>
        </w:rPr>
      </w:pPr>
      <w:r>
        <w:rPr>
          <w:szCs w:val="24"/>
        </w:rPr>
        <w:t>формирование самостоятельности при выполнении учебных заданий, поручений;</w:t>
      </w:r>
    </w:p>
    <w:p>
      <w:pPr>
        <w:pStyle w:val="aff4"/>
        <w:ind w:left="0" w:firstLine="426"/>
        <w:jc w:val="both"/>
        <w:numPr>
          <w:ilvl w:val="0"/>
          <w:numId w:val="4"/>
        </w:numPr>
        <w:spacing w:line="360" w:lineRule="auto"/>
        <w:rPr>
          <w:szCs w:val="24"/>
        </w:rPr>
      </w:pPr>
      <w:r>
        <w:rPr>
          <w:szCs w:val="24"/>
        </w:rPr>
        <w:t>понимание личной ответственности за свои поступки;</w:t>
      </w:r>
    </w:p>
    <w:p>
      <w:pPr>
        <w:pStyle w:val="aff4"/>
        <w:ind w:left="0" w:firstLine="426"/>
        <w:jc w:val="both"/>
        <w:numPr>
          <w:ilvl w:val="0"/>
          <w:numId w:val="4"/>
        </w:numPr>
        <w:spacing w:line="360" w:lineRule="auto"/>
        <w:rPr>
          <w:szCs w:val="24"/>
        </w:rPr>
      </w:pPr>
      <w:r>
        <w:t>развитие навыков сотрудничества со взрослыми и сверстниками в процессе выполнения совместной учебной деятельности.</w:t>
      </w:r>
    </w:p>
    <w:p>
      <w:pPr>
        <w:pStyle w:val="aff4"/>
        <w:ind w:firstLine="709"/>
        <w:spacing w:line="360" w:lineRule="auto"/>
        <w:rPr>
          <w:b/>
          <w:szCs w:val="32"/>
        </w:rPr>
      </w:pPr>
      <w:r>
        <w:rPr>
          <w:b/>
          <w:szCs w:val="32"/>
        </w:rPr>
        <w:t>Предметные:</w:t>
      </w:r>
    </w:p>
    <w:p>
      <w:pPr>
        <w:ind w:right="1525" w:firstLine="709"/>
        <w:spacing w:line="360" w:lineRule="auto"/>
        <w:rPr>
          <w:sz w:val="28"/>
          <w:szCs w:val="24"/>
          <w:u w:val="single" w:color="auto"/>
        </w:rPr>
      </w:pPr>
      <w:r>
        <w:rPr>
          <w:sz w:val="28"/>
          <w:szCs w:val="24"/>
          <w:u w:val="single" w:color="auto"/>
        </w:rPr>
        <w:t>Минимальный уровень</w:t>
      </w:r>
    </w:p>
    <w:p>
      <w:pPr>
        <w:ind w:right="1525" w:firstLine="709"/>
        <w:spacing w:line="360" w:lineRule="auto"/>
        <w:rPr>
          <w:sz w:val="28"/>
          <w:szCs w:val="24"/>
        </w:rPr>
      </w:pPr>
      <w:r>
        <w:rPr>
          <w:sz w:val="28"/>
          <w:szCs w:val="24"/>
        </w:rPr>
        <w:t>Должны:</w:t>
      </w:r>
    </w:p>
    <w:p>
      <w:pPr>
        <w:pStyle w:val="af3"/>
        <w:ind w:left="0" w:firstLine="426"/>
        <w:jc w:val="both"/>
        <w:numPr>
          <w:ilvl w:val="0"/>
          <w:numId w:val="5"/>
        </w:numPr>
        <w:tabs>
          <w:tab w:val="left" w:pos="284"/>
        </w:tabs>
        <w:spacing w:line="360" w:lineRule="auto"/>
        <w:rPr>
          <w:sz w:val="28"/>
        </w:rPr>
      </w:pPr>
      <w:r>
        <w:rPr>
          <w:sz w:val="28"/>
        </w:rPr>
        <w:t>уметь рассчитываться на первый, второй, третий для последующего построения в три колонны, шеренги;</w:t>
      </w:r>
    </w:p>
    <w:p>
      <w:pPr>
        <w:pStyle w:val="af3"/>
        <w:ind w:left="0" w:firstLine="426"/>
        <w:jc w:val="both"/>
        <w:numPr>
          <w:ilvl w:val="0"/>
          <w:numId w:val="5"/>
        </w:numPr>
        <w:tabs>
          <w:tab w:val="left" w:pos="284"/>
        </w:tabs>
        <w:spacing w:line="360" w:lineRule="auto"/>
        <w:rPr>
          <w:sz w:val="28"/>
        </w:rPr>
      </w:pPr>
      <w:r>
        <w:rPr>
          <w:sz w:val="28"/>
        </w:rPr>
        <w:t>соблюдать правильную дистанцию в колонне по три и в концентрических кругах;</w:t>
      </w:r>
    </w:p>
    <w:p>
      <w:pPr>
        <w:pStyle w:val="af3"/>
        <w:ind w:left="0" w:firstLine="426"/>
        <w:jc w:val="both"/>
        <w:numPr>
          <w:ilvl w:val="0"/>
          <w:numId w:val="5"/>
        </w:numPr>
        <w:tabs>
          <w:tab w:val="left" w:pos="284"/>
        </w:tabs>
        <w:spacing w:line="360" w:lineRule="auto"/>
        <w:rPr>
          <w:sz w:val="28"/>
        </w:rPr>
      </w:pPr>
      <w:r>
        <w:rPr>
          <w:sz w:val="28"/>
        </w:rPr>
        <w:t>самостоятельно выполнять требуемые перемены направления и темпа движений, руководствуясь музыкой;</w:t>
      </w:r>
    </w:p>
    <w:p>
      <w:pPr>
        <w:pStyle w:val="af3"/>
        <w:ind w:left="0" w:firstLine="426"/>
        <w:jc w:val="both"/>
        <w:numPr>
          <w:ilvl w:val="0"/>
          <w:numId w:val="5"/>
        </w:numPr>
        <w:tabs>
          <w:tab w:val="left" w:pos="284"/>
        </w:tabs>
        <w:spacing w:line="360" w:lineRule="auto"/>
        <w:rPr>
          <w:sz w:val="28"/>
        </w:rPr>
      </w:pPr>
      <w:r>
        <w:rPr>
          <w:sz w:val="28"/>
        </w:rPr>
        <w:t>ощущать смену частей музыкального произведения в двухчастной форме с малоконтрастными построениями;</w:t>
      </w:r>
    </w:p>
    <w:p>
      <w:pPr>
        <w:pStyle w:val="af3"/>
        <w:ind w:left="0" w:firstLine="426"/>
        <w:jc w:val="both"/>
        <w:numPr>
          <w:ilvl w:val="0"/>
          <w:numId w:val="5"/>
        </w:numPr>
        <w:tabs>
          <w:tab w:val="left" w:pos="284"/>
        </w:tabs>
        <w:spacing w:line="360" w:lineRule="auto"/>
        <w:rPr>
          <w:sz w:val="28"/>
        </w:rPr>
      </w:pPr>
      <w:r>
        <w:rPr>
          <w:sz w:val="28"/>
        </w:rPr>
        <w:t>передавать в игровых и плясовых движениях различные нюансы музыки: напевность, грациозность, энергичность, нежность, игривость и т.д.;</w:t>
      </w:r>
    </w:p>
    <w:p>
      <w:pPr>
        <w:pStyle w:val="af3"/>
        <w:ind w:left="0" w:firstLine="426"/>
        <w:jc w:val="both"/>
        <w:numPr>
          <w:ilvl w:val="0"/>
          <w:numId w:val="5"/>
        </w:numPr>
        <w:tabs>
          <w:tab w:val="left" w:pos="284"/>
        </w:tabs>
        <w:spacing w:line="360" w:lineRule="auto"/>
        <w:rPr>
          <w:sz w:val="28"/>
        </w:rPr>
      </w:pPr>
      <w:r>
        <w:rPr>
          <w:sz w:val="28"/>
        </w:rPr>
        <w:t>передавать хлопками ритмический рисунок мелодии;</w:t>
      </w:r>
    </w:p>
    <w:p>
      <w:pPr>
        <w:pStyle w:val="af3"/>
        <w:ind w:left="0" w:firstLine="426"/>
        <w:jc w:val="both"/>
        <w:numPr>
          <w:ilvl w:val="0"/>
          <w:numId w:val="5"/>
        </w:numPr>
        <w:tabs>
          <w:tab w:val="left" w:pos="284"/>
        </w:tabs>
        <w:spacing w:line="360" w:lineRule="auto"/>
        <w:rPr>
          <w:sz w:val="28"/>
        </w:rPr>
      </w:pPr>
      <w:r>
        <w:rPr>
          <w:sz w:val="28"/>
        </w:rPr>
        <w:t>повторять любой ритм, заданный учителем;</w:t>
      </w:r>
    </w:p>
    <w:p>
      <w:pPr>
        <w:pStyle w:val="af3"/>
        <w:ind w:left="0" w:firstLine="426"/>
        <w:jc w:val="both"/>
        <w:numPr>
          <w:ilvl w:val="0"/>
          <w:numId w:val="5"/>
        </w:numPr>
        <w:tabs>
          <w:tab w:val="left" w:pos="284"/>
        </w:tabs>
        <w:spacing w:line="360" w:lineRule="auto"/>
        <w:rPr>
          <w:sz w:val="28"/>
        </w:rPr>
      </w:pPr>
      <w:r>
        <w:rPr>
          <w:sz w:val="28"/>
          <w:szCs w:val="28"/>
        </w:rPr>
        <w:t>выполнять несложные движения и упражнения вместе с педагогом</w:t>
      </w:r>
    </w:p>
    <w:p>
      <w:pPr>
        <w:pStyle w:val="af3"/>
        <w:ind w:left="0" w:firstLine="426"/>
        <w:jc w:val="both"/>
        <w:numPr>
          <w:ilvl w:val="0"/>
          <w:numId w:val="5"/>
        </w:numPr>
        <w:tabs>
          <w:tab w:val="left" w:pos="284"/>
        </w:tabs>
        <w:spacing w:line="360" w:lineRule="auto"/>
        <w:rPr>
          <w:sz w:val="28"/>
          <w:szCs w:val="24"/>
        </w:rPr>
      </w:pPr>
      <w:r>
        <w:rPr>
          <w:sz w:val="28"/>
        </w:rPr>
        <w:t>задавать самим ритм одноклассникам и проверять правильность его исполнения (хлопками или притопами).</w:t>
      </w:r>
    </w:p>
    <w:p>
      <w:pPr>
        <w:ind w:firstLine="709"/>
        <w:jc w:val="both"/>
        <w:tabs>
          <w:tab w:val="left" w:pos="284"/>
        </w:tabs>
        <w:spacing w:line="360" w:lineRule="auto"/>
        <w:rPr>
          <w:sz w:val="28"/>
          <w:szCs w:val="24"/>
          <w:spacing w:val="-2"/>
        </w:rPr>
      </w:pPr>
      <w:r>
        <w:rPr>
          <w:sz w:val="28"/>
          <w:szCs w:val="24"/>
          <w:u w:val="single" w:color="auto"/>
        </w:rPr>
        <w:t>Достаточный</w:t>
      </w:r>
      <w:r>
        <w:rPr>
          <w:sz w:val="28"/>
          <w:szCs w:val="24"/>
          <w:u w:val="single" w:color="auto"/>
          <w:spacing w:val="-6"/>
        </w:rPr>
        <w:t xml:space="preserve"> </w:t>
      </w:r>
      <w:r>
        <w:rPr>
          <w:sz w:val="28"/>
          <w:szCs w:val="24"/>
          <w:u w:val="single" w:color="auto"/>
          <w:spacing w:val="-2"/>
        </w:rPr>
        <w:t>уровень</w:t>
      </w:r>
    </w:p>
    <w:p>
      <w:pPr>
        <w:ind w:firstLine="709"/>
        <w:jc w:val="both"/>
        <w:tabs>
          <w:tab w:val="left" w:pos="284"/>
        </w:tabs>
        <w:spacing w:line="360" w:lineRule="auto"/>
        <w:rPr>
          <w:sz w:val="28"/>
          <w:szCs w:val="24"/>
        </w:rPr>
      </w:pPr>
      <w:r>
        <w:rPr>
          <w:sz w:val="28"/>
          <w:szCs w:val="24"/>
          <w:spacing w:val="-2"/>
        </w:rPr>
        <w:t>Должны: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 w:pos="284"/>
        </w:tabs>
        <w:spacing w:before="16" w:line="360" w:lineRule="auto"/>
        <w:rPr>
          <w:sz w:val="28"/>
        </w:rPr>
      </w:pPr>
      <w:r>
        <w:rPr>
          <w:sz w:val="28"/>
        </w:rPr>
        <w:t>самостоятельно уметь правильно и быстро находить нужный темп ходьбы, бега в соответствии с характером и построением музыкального отрывка;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 w:pos="284"/>
        </w:tabs>
        <w:spacing w:before="16" w:line="360" w:lineRule="auto"/>
        <w:rPr>
          <w:sz w:val="28"/>
        </w:rPr>
      </w:pPr>
      <w:r>
        <w:rPr>
          <w:sz w:val="28"/>
        </w:rPr>
        <w:t>четко различать двухчастную и трехчастную форму в музыке, показывать в движении характер контрастных частей;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 w:pos="284"/>
        </w:tabs>
        <w:spacing w:before="16" w:line="360" w:lineRule="auto"/>
        <w:rPr>
          <w:sz w:val="28"/>
        </w:rPr>
      </w:pPr>
      <w:r>
        <w:rPr>
          <w:sz w:val="28"/>
        </w:rPr>
        <w:t xml:space="preserve">отмечать в движении ритмический рисунок, акцент, слышать и самостоятельно менять движение в соответствии со сменой частей музыкальных фраз; 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 w:pos="284"/>
        </w:tabs>
        <w:spacing w:before="16" w:line="360" w:lineRule="auto"/>
        <w:rPr>
          <w:sz w:val="28"/>
        </w:rPr>
      </w:pPr>
      <w:r>
        <w:rPr>
          <w:sz w:val="28"/>
        </w:rPr>
        <w:t>четко, организованно самостоятельно перестраиваться, быстро реагировать на приказ музыки, даже во время веселой, задорной пляски;</w:t>
      </w:r>
    </w:p>
    <w:p>
      <w:pPr>
        <w:pStyle w:val="af3"/>
        <w:ind w:left="0" w:firstLine="426"/>
        <w:jc w:val="both"/>
        <w:numPr>
          <w:ilvl w:val="0"/>
          <w:numId w:val="6"/>
        </w:numPr>
        <w:tabs>
          <w:tab w:val="left" w:pos="284"/>
        </w:tabs>
        <w:spacing w:before="0" w:line="360" w:lineRule="auto"/>
        <w:rPr>
          <w:sz w:val="28"/>
          <w:szCs w:val="24"/>
        </w:rPr>
      </w:pPr>
      <w:r>
        <w:rPr>
          <w:sz w:val="28"/>
        </w:rPr>
        <w:t>различать основные характерные движения некоторых народных танцев.</w:t>
      </w:r>
    </w:p>
    <w:p>
      <w:pPr>
        <w:pStyle w:val="af3"/>
        <w:ind w:left="0" w:firstLine="709"/>
        <w:jc w:val="center"/>
        <w:tabs>
          <w:tab w:val="left" w:pos="2694"/>
        </w:tabs>
        <w:spacing w:after="240" w:before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планируемые результаты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>формирования БУД (базовых учебных действий):</w:t>
      </w:r>
    </w:p>
    <w:p>
      <w:pPr>
        <w:pStyle w:val="af3"/>
        <w:ind w:left="0" w:firstLine="709"/>
        <w:tabs>
          <w:tab w:val="left" w:pos="2694"/>
        </w:tabs>
        <w:spacing w:before="0" w:line="360" w:lineRule="auto"/>
        <w:rPr>
          <w:b/>
          <w:sz w:val="28"/>
          <w:szCs w:val="28"/>
        </w:rPr>
      </w:pPr>
      <w:r>
        <w:rPr>
          <w:lang w:eastAsia="ru-RU"/>
          <w:b/>
          <w:sz w:val="28"/>
          <w:szCs w:val="28"/>
        </w:rPr>
        <w:t>Личностные учебные действия: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 xml:space="preserve">Осознание себя в роли обучающегося, заинтересованного посещением образовательной организации, обучением, занятиями, осознание себя в роли члена семьи, одноклассника, друга. 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b/>
          <w:sz w:val="28"/>
          <w:szCs w:val="28"/>
        </w:rPr>
        <w:t>Коммуникативные учебные действия</w:t>
      </w:r>
      <w:r>
        <w:rPr>
          <w:lang w:eastAsia="ru-RU"/>
          <w:sz w:val="28"/>
          <w:szCs w:val="28"/>
        </w:rPr>
        <w:t xml:space="preserve"> обеспечивают способность вступать в коммуникацию с взрослыми и сверстниками в процессе обучения.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Коммуникативные учебные действия включают следующие умения: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7"/>
        </w:num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вступать в контакт и работать в коллективе ("учитель-ученик", "ученик-ученик", "ученик-класс", "учитель-класс");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7"/>
        </w:num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использовать принятые ритуалы социального взаимодействия с одноклассниками и учителем;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7"/>
        </w:num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обращаться за помощью и принимать помощь;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7"/>
        </w:num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слушать и понимать инструкцию к учебному заданию в разных видах деятельности и быту;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7"/>
        </w:num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сотрудничать с взрослыми и сверстниками в разных социальных ситуациях; доброжелательно относиться, сопереживать, конструктивно взаимодействовать с людьми;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7"/>
        </w:num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b/>
          <w:sz w:val="28"/>
          <w:szCs w:val="28"/>
        </w:rPr>
        <w:t>Регулятивные учебные действия</w:t>
      </w:r>
      <w:r>
        <w:rPr>
          <w:lang w:eastAsia="ru-RU"/>
          <w:sz w:val="28"/>
          <w:szCs w:val="28"/>
        </w:rPr>
        <w:t xml:space="preserve">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Регулятивные учебные действия включают следующие умения: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соблюдать правила внутреннего распорядка (поднимать руку, вставать и выходить из-за парты);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выполнять учебный план,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b/>
          <w:sz w:val="28"/>
          <w:szCs w:val="28"/>
        </w:rPr>
        <w:t>Познавательные учебные действия</w:t>
      </w:r>
      <w:r>
        <w:rPr>
          <w:lang w:eastAsia="ru-RU"/>
          <w:sz w:val="28"/>
          <w:szCs w:val="28"/>
        </w:rPr>
        <w:t xml:space="preserve">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обучающихся.</w:t>
      </w:r>
    </w:p>
    <w:p>
      <w:pPr>
        <w:ind w:firstLine="709"/>
        <w:jc w:val="bot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Познавательные учебные действия включают следующие умения: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выделять некоторые существенные, общие и отличительные свойства хорошо знакомых предметов;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устанавливать видо-родовые отношения предметов;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делать простейшие обобщения, сравнивать, классифицировать на наглядном материале;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пользоваться знаками, символами, предметами-заместителями;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читать; писать; выполнять арифметические действия;</w:t>
      </w:r>
    </w:p>
    <w:p>
      <w:pPr>
        <w:pStyle w:val="af3"/>
        <w:ind w:left="0" w:firstLine="426"/>
        <w:jc w:val="both"/>
        <w:shd w:val="clear" w:color="auto" w:fill="FFFFFF"/>
        <w:numPr>
          <w:ilvl w:val="0"/>
          <w:numId w:val="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rPr>
          <w:lang w:eastAsia="ru-RU"/>
          <w:sz w:val="28"/>
          <w:szCs w:val="28"/>
        </w:rPr>
      </w:pPr>
      <w:r>
        <w:rPr>
          <w:lang w:eastAsia="ru-RU"/>
          <w:sz w:val="28"/>
          <w:szCs w:val="28"/>
        </w:rPr>
        <w:t>наблюдать под руководством взрослого за предметами и явлениями окружающей действительности.</w:t>
      </w:r>
    </w:p>
    <w:p>
      <w:pPr>
        <w:ind w:left="471" w:right="471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Система</w:t>
      </w:r>
      <w:r>
        <w:rPr>
          <w:b/>
          <w:sz w:val="28"/>
          <w:szCs w:val="28"/>
          <w:spacing w:val="-3"/>
        </w:rPr>
        <w:t xml:space="preserve"> </w:t>
      </w:r>
      <w:r>
        <w:rPr>
          <w:b/>
          <w:sz w:val="28"/>
          <w:szCs w:val="28"/>
        </w:rPr>
        <w:t>оценки</w:t>
      </w:r>
      <w:r>
        <w:rPr>
          <w:b/>
          <w:sz w:val="28"/>
          <w:szCs w:val="28"/>
          <w:spacing w:val="-4"/>
        </w:rPr>
        <w:t xml:space="preserve"> </w:t>
      </w:r>
      <w:r>
        <w:rPr>
          <w:b/>
          <w:sz w:val="28"/>
          <w:szCs w:val="28"/>
        </w:rPr>
        <w:t>достижения</w:t>
      </w:r>
      <w:r>
        <w:rPr>
          <w:b/>
          <w:sz w:val="28"/>
          <w:szCs w:val="28"/>
          <w:spacing w:val="-5"/>
        </w:rPr>
        <w:t xml:space="preserve"> </w:t>
      </w:r>
      <w:r>
        <w:rPr>
          <w:b/>
          <w:sz w:val="28"/>
          <w:szCs w:val="28"/>
        </w:rPr>
        <w:t>обучающихся</w:t>
      </w:r>
    </w:p>
    <w:p>
      <w:pPr>
        <w:ind w:firstLine="709"/>
        <w:jc w:val="both"/>
        <w:tabs>
          <w:tab w:val="left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>
      <w:pPr>
        <w:pStyle w:val="af3"/>
        <w:ind w:left="0" w:firstLine="426"/>
        <w:jc w:val="both"/>
        <w:numPr>
          <w:ilvl w:val="0"/>
          <w:numId w:val="10"/>
        </w:numPr>
        <w:tabs>
          <w:tab w:val="left" w:pos="39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 баллов – нет фиксируемой динамики;</w:t>
      </w:r>
    </w:p>
    <w:p>
      <w:pPr>
        <w:pStyle w:val="af3"/>
        <w:ind w:left="0" w:firstLine="426"/>
        <w:jc w:val="both"/>
        <w:numPr>
          <w:ilvl w:val="0"/>
          <w:numId w:val="10"/>
        </w:numPr>
        <w:tabs>
          <w:tab w:val="left" w:pos="39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 балл – минимальная динамика;</w:t>
      </w:r>
    </w:p>
    <w:p>
      <w:pPr>
        <w:pStyle w:val="af3"/>
        <w:ind w:left="0" w:firstLine="426"/>
        <w:jc w:val="both"/>
        <w:numPr>
          <w:ilvl w:val="0"/>
          <w:numId w:val="10"/>
        </w:numPr>
        <w:tabs>
          <w:tab w:val="left" w:pos="39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 балла - удовлетворительная динамика;</w:t>
      </w:r>
    </w:p>
    <w:p>
      <w:pPr>
        <w:pStyle w:val="af3"/>
        <w:ind w:left="0" w:firstLine="426"/>
        <w:jc w:val="both"/>
        <w:numPr>
          <w:ilvl w:val="0"/>
          <w:numId w:val="10"/>
        </w:numPr>
        <w:tabs>
          <w:tab w:val="left" w:pos="39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 балла – значительная динамика.</w:t>
      </w:r>
    </w:p>
    <w:p>
      <w:pPr>
        <w:ind w:firstLine="709"/>
        <w:suppressAutoHyphens/>
        <w:jc w:val="both"/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Критерии оценки предметных результатов:</w:t>
      </w:r>
    </w:p>
    <w:p>
      <w:pPr>
        <w:pStyle w:val="aff4"/>
        <w:ind w:right="-24" w:firstLine="707"/>
        <w:jc w:val="both"/>
        <w:spacing w:line="360" w:lineRule="auto"/>
      </w:pPr>
      <w:r>
        <w:t>В соответствии с требованиями ФГОС к адаптированной основной</w:t>
      </w:r>
      <w:r>
        <w:rPr>
          <w:spacing w:val="1"/>
        </w:rPr>
        <w:t xml:space="preserve"> </w:t>
      </w:r>
      <w:r>
        <w:t>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</w:t>
      </w:r>
      <w:r>
        <w:rPr>
          <w:spacing w:val="1"/>
        </w:rPr>
        <w:t xml:space="preserve"> </w:t>
      </w:r>
      <w:r>
        <w:t>обучающегося.</w:t>
      </w:r>
    </w:p>
    <w:p>
      <w:pPr>
        <w:ind w:right="-24" w:firstLine="709"/>
        <w:jc w:val="both"/>
        <w:spacing w:before="46" w:line="360" w:lineRule="auto"/>
        <w:rPr>
          <w:sz w:val="28"/>
          <w:szCs w:val="28"/>
        </w:rPr>
      </w:pPr>
      <w:r>
        <w:rPr>
          <w:sz w:val="28"/>
          <w:szCs w:val="28"/>
        </w:rPr>
        <w:t>Психолого-педагогическая диагностика проводится до начала реализации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работы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обучающимся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умственной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отсталостью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(интеллектуальными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нарушениями)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после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ее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окончания.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Критерием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эффективности будет служить положительная динамика в развитии познавательных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процессов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  <w:spacing w:val="-3"/>
        </w:rPr>
        <w:t xml:space="preserve"> </w:t>
      </w:r>
      <w:r>
        <w:rPr>
          <w:sz w:val="28"/>
          <w:szCs w:val="28"/>
        </w:rPr>
        <w:t>двигательной сферы.</w:t>
      </w:r>
    </w:p>
    <w:p>
      <w:pPr>
        <w:ind w:right="142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Для отслеживания результатов предусматриваются в следующие</w:t>
      </w:r>
      <w:r>
        <w:rPr>
          <w:sz w:val="28"/>
          <w:szCs w:val="28"/>
          <w:spacing w:val="1"/>
        </w:rPr>
        <w:t xml:space="preserve"> </w:t>
      </w:r>
      <w:r>
        <w:rPr>
          <w:b/>
          <w:sz w:val="28"/>
          <w:szCs w:val="28"/>
        </w:rPr>
        <w:t>формы</w:t>
      </w:r>
      <w:r>
        <w:rPr>
          <w:b/>
          <w:sz w:val="28"/>
          <w:szCs w:val="28"/>
          <w:spacing w:val="1"/>
        </w:rPr>
        <w:t xml:space="preserve"> </w:t>
      </w:r>
      <w:r>
        <w:rPr>
          <w:b/>
          <w:sz w:val="28"/>
          <w:szCs w:val="28"/>
        </w:rPr>
        <w:t>контроля</w:t>
      </w:r>
      <w:r>
        <w:rPr>
          <w:sz w:val="28"/>
          <w:szCs w:val="28"/>
        </w:rPr>
        <w:t>:</w:t>
      </w:r>
    </w:p>
    <w:p>
      <w:pPr>
        <w:ind w:right="143" w:firstLine="709"/>
        <w:jc w:val="both"/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>Стартовый</w:t>
      </w:r>
      <w:r>
        <w:rPr>
          <w:i/>
          <w:sz w:val="28"/>
          <w:szCs w:val="28"/>
          <w:spacing w:val="1"/>
        </w:rPr>
        <w:t xml:space="preserve"> </w:t>
      </w:r>
      <w:r>
        <w:rPr>
          <w:i/>
          <w:sz w:val="28"/>
          <w:szCs w:val="28"/>
        </w:rPr>
        <w:t>контроль</w:t>
      </w:r>
      <w:r>
        <w:rPr>
          <w:i/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(входная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диагностика)</w:t>
      </w:r>
      <w:r>
        <w:rPr>
          <w:b/>
          <w:sz w:val="28"/>
          <w:szCs w:val="28"/>
        </w:rPr>
        <w:t>,</w:t>
      </w:r>
      <w:r>
        <w:rPr>
          <w:b/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позволяющий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определить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исходный уровень развития двигательной активности обучающихся с умственной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отсталостью</w:t>
      </w:r>
      <w:r>
        <w:rPr>
          <w:sz w:val="28"/>
          <w:szCs w:val="28"/>
          <w:spacing w:val="-2"/>
        </w:rPr>
        <w:t xml:space="preserve"> </w:t>
      </w:r>
      <w:r>
        <w:rPr>
          <w:sz w:val="28"/>
          <w:szCs w:val="28"/>
        </w:rPr>
        <w:t>(интеллектуальными</w:t>
      </w:r>
      <w:r>
        <w:rPr>
          <w:sz w:val="28"/>
          <w:szCs w:val="28"/>
          <w:spacing w:val="-2"/>
        </w:rPr>
        <w:t xml:space="preserve"> </w:t>
      </w:r>
      <w:r>
        <w:rPr>
          <w:sz w:val="28"/>
          <w:szCs w:val="28"/>
        </w:rPr>
        <w:t>нарушениями).</w:t>
      </w:r>
    </w:p>
    <w:p>
      <w:pPr>
        <w:ind w:firstLine="709"/>
        <w:jc w:val="both"/>
        <w:spacing w:line="360" w:lineRule="auto"/>
        <w:rPr>
          <w:sz w:val="28"/>
        </w:rPr>
      </w:pPr>
      <w:r>
        <w:rPr>
          <w:i/>
          <w:sz w:val="28"/>
        </w:rPr>
        <w:t>Текущий</w:t>
      </w:r>
      <w:r>
        <w:rPr>
          <w:i/>
          <w:sz w:val="28"/>
          <w:spacing w:val="-15"/>
        </w:rPr>
        <w:t xml:space="preserve"> </w:t>
      </w:r>
      <w:r>
        <w:rPr>
          <w:i/>
          <w:sz w:val="28"/>
        </w:rPr>
        <w:t>контроль</w:t>
      </w:r>
      <w:r>
        <w:rPr>
          <w:i/>
          <w:sz w:val="28"/>
          <w:spacing w:val="-13"/>
        </w:rPr>
        <w:t xml:space="preserve"> </w:t>
      </w:r>
      <w:r>
        <w:rPr>
          <w:sz w:val="28"/>
        </w:rPr>
        <w:t>(контрольная</w:t>
      </w:r>
      <w:r>
        <w:rPr>
          <w:sz w:val="28"/>
          <w:spacing w:val="-12"/>
        </w:rPr>
        <w:t xml:space="preserve"> </w:t>
      </w:r>
      <w:r>
        <w:rPr>
          <w:sz w:val="28"/>
        </w:rPr>
        <w:t>диагностика):</w:t>
      </w:r>
    </w:p>
    <w:p>
      <w:pPr>
        <w:ind w:left="0" w:right="150" w:firstLine="426"/>
        <w:jc w:val="both"/>
        <w:numPr>
          <w:ilvl w:val="0"/>
          <w:numId w:val="11"/>
        </w:numPr>
        <w:tabs>
          <w:tab w:val="left" w:pos="709"/>
        </w:tabs>
        <w:spacing w:before="48" w:line="360" w:lineRule="auto"/>
        <w:rPr>
          <w:sz w:val="28"/>
        </w:rPr>
      </w:pPr>
      <w:r>
        <w:rPr>
          <w:sz w:val="28"/>
        </w:rPr>
        <w:t>прогностический, то есть проигрывание всех операций учебного действия</w:t>
      </w:r>
      <w:r>
        <w:rPr>
          <w:sz w:val="28"/>
          <w:spacing w:val="1"/>
        </w:rPr>
        <w:t xml:space="preserve"> </w:t>
      </w:r>
      <w:r>
        <w:rPr>
          <w:sz w:val="28"/>
        </w:rPr>
        <w:t>до</w:t>
      </w:r>
      <w:r>
        <w:rPr>
          <w:sz w:val="28"/>
          <w:spacing w:val="-4"/>
        </w:rPr>
        <w:t xml:space="preserve"> </w:t>
      </w:r>
      <w:r>
        <w:rPr>
          <w:sz w:val="28"/>
        </w:rPr>
        <w:t>начала его реального</w:t>
      </w:r>
      <w:r>
        <w:rPr>
          <w:sz w:val="28"/>
          <w:spacing w:val="1"/>
        </w:rPr>
        <w:t xml:space="preserve"> </w:t>
      </w:r>
      <w:r>
        <w:rPr>
          <w:sz w:val="28"/>
        </w:rPr>
        <w:t>выполнения;</w:t>
      </w:r>
    </w:p>
    <w:p>
      <w:pPr>
        <w:ind w:left="0" w:right="151" w:firstLine="426"/>
        <w:jc w:val="both"/>
        <w:numPr>
          <w:ilvl w:val="0"/>
          <w:numId w:val="11"/>
        </w:numPr>
        <w:tabs>
          <w:tab w:val="left" w:pos="709"/>
        </w:tabs>
        <w:spacing w:before="2" w:line="360" w:lineRule="auto"/>
        <w:rPr>
          <w:sz w:val="28"/>
        </w:rPr>
      </w:pPr>
      <w:r>
        <w:rPr>
          <w:sz w:val="28"/>
        </w:rPr>
        <w:t>пооперационный,</w:t>
      </w:r>
      <w:r>
        <w:rPr>
          <w:sz w:val="28"/>
          <w:spacing w:val="1"/>
        </w:rPr>
        <w:t xml:space="preserve"> </w:t>
      </w:r>
      <w:r>
        <w:rPr>
          <w:sz w:val="28"/>
        </w:rPr>
        <w:t>то</w:t>
      </w:r>
      <w:r>
        <w:rPr>
          <w:sz w:val="28"/>
          <w:spacing w:val="1"/>
        </w:rPr>
        <w:t xml:space="preserve"> </w:t>
      </w:r>
      <w:r>
        <w:rPr>
          <w:sz w:val="28"/>
        </w:rPr>
        <w:t>есть</w:t>
      </w:r>
      <w:r>
        <w:rPr>
          <w:sz w:val="28"/>
          <w:spacing w:val="1"/>
        </w:rPr>
        <w:t xml:space="preserve"> </w:t>
      </w:r>
      <w:r>
        <w:rPr>
          <w:sz w:val="28"/>
        </w:rPr>
        <w:t>контроль</w:t>
      </w:r>
      <w:r>
        <w:rPr>
          <w:sz w:val="28"/>
          <w:spacing w:val="1"/>
        </w:rPr>
        <w:t xml:space="preserve"> </w:t>
      </w:r>
      <w:r>
        <w:rPr>
          <w:sz w:val="28"/>
        </w:rPr>
        <w:t>за</w:t>
      </w:r>
      <w:r>
        <w:rPr>
          <w:sz w:val="28"/>
          <w:spacing w:val="1"/>
        </w:rPr>
        <w:t xml:space="preserve"> </w:t>
      </w:r>
      <w:r>
        <w:rPr>
          <w:sz w:val="28"/>
        </w:rPr>
        <w:t>правильностью,</w:t>
      </w:r>
      <w:r>
        <w:rPr>
          <w:sz w:val="28"/>
          <w:spacing w:val="1"/>
        </w:rPr>
        <w:t xml:space="preserve"> </w:t>
      </w:r>
      <w:r>
        <w:rPr>
          <w:sz w:val="28"/>
        </w:rPr>
        <w:t>полнотой</w:t>
      </w:r>
      <w:r>
        <w:rPr>
          <w:sz w:val="28"/>
          <w:spacing w:val="1"/>
        </w:rPr>
        <w:t xml:space="preserve"> </w:t>
      </w:r>
      <w:r>
        <w:rPr>
          <w:sz w:val="28"/>
        </w:rPr>
        <w:t>последовательностью</w:t>
      </w:r>
      <w:r>
        <w:rPr>
          <w:sz w:val="28"/>
          <w:spacing w:val="-3"/>
        </w:rPr>
        <w:t xml:space="preserve"> </w:t>
      </w:r>
      <w:r>
        <w:rPr>
          <w:sz w:val="28"/>
        </w:rPr>
        <w:t>выполнения</w:t>
      </w:r>
      <w:r>
        <w:rPr>
          <w:sz w:val="28"/>
          <w:spacing w:val="-1"/>
        </w:rPr>
        <w:t xml:space="preserve"> </w:t>
      </w:r>
      <w:r>
        <w:rPr>
          <w:sz w:val="28"/>
        </w:rPr>
        <w:t>операций,</w:t>
      </w:r>
      <w:r>
        <w:rPr>
          <w:sz w:val="28"/>
          <w:spacing w:val="-3"/>
        </w:rPr>
        <w:t xml:space="preserve"> </w:t>
      </w:r>
      <w:r>
        <w:rPr>
          <w:sz w:val="28"/>
        </w:rPr>
        <w:t>входящих в</w:t>
      </w:r>
      <w:r>
        <w:rPr>
          <w:sz w:val="28"/>
          <w:spacing w:val="-2"/>
        </w:rPr>
        <w:t xml:space="preserve"> </w:t>
      </w:r>
      <w:r>
        <w:rPr>
          <w:sz w:val="28"/>
        </w:rPr>
        <w:t>состав</w:t>
      </w:r>
      <w:r>
        <w:rPr>
          <w:sz w:val="28"/>
          <w:spacing w:val="-3"/>
        </w:rPr>
        <w:t xml:space="preserve"> </w:t>
      </w:r>
      <w:r>
        <w:rPr>
          <w:sz w:val="28"/>
        </w:rPr>
        <w:t>действия;</w:t>
      </w:r>
    </w:p>
    <w:p>
      <w:pPr>
        <w:ind w:left="0" w:right="145" w:firstLine="426"/>
        <w:jc w:val="both"/>
        <w:numPr>
          <w:ilvl w:val="0"/>
          <w:numId w:val="11"/>
        </w:numPr>
        <w:tabs>
          <w:tab w:val="left" w:pos="709"/>
        </w:tabs>
        <w:spacing w:before="1" w:line="360" w:lineRule="auto"/>
        <w:rPr>
          <w:sz w:val="28"/>
        </w:rPr>
      </w:pPr>
      <w:r>
        <w:rPr>
          <w:sz w:val="28"/>
        </w:rPr>
        <w:t>рефлексивный, контроль, обращенный на ориентировочную основу, «план»</w:t>
      </w:r>
      <w:r>
        <w:rPr>
          <w:sz w:val="28"/>
          <w:spacing w:val="-67"/>
        </w:rPr>
        <w:t xml:space="preserve"> </w:t>
      </w:r>
      <w:r>
        <w:rPr>
          <w:sz w:val="28"/>
        </w:rPr>
        <w:t>действия</w:t>
      </w:r>
      <w:r>
        <w:rPr>
          <w:sz w:val="28"/>
          <w:spacing w:val="-3"/>
        </w:rPr>
        <w:t xml:space="preserve"> </w:t>
      </w:r>
      <w:r>
        <w:rPr>
          <w:sz w:val="28"/>
        </w:rPr>
        <w:t>и опирающийся</w:t>
      </w:r>
      <w:r>
        <w:rPr>
          <w:sz w:val="28"/>
          <w:spacing w:val="-1"/>
        </w:rPr>
        <w:t xml:space="preserve"> </w:t>
      </w:r>
      <w:r>
        <w:rPr>
          <w:sz w:val="28"/>
        </w:rPr>
        <w:t>на</w:t>
      </w:r>
      <w:r>
        <w:rPr>
          <w:sz w:val="28"/>
          <w:spacing w:val="-3"/>
        </w:rPr>
        <w:t xml:space="preserve"> </w:t>
      </w:r>
      <w:r>
        <w:rPr>
          <w:sz w:val="28"/>
        </w:rPr>
        <w:t>понимание</w:t>
      </w:r>
      <w:r>
        <w:rPr>
          <w:sz w:val="28"/>
          <w:spacing w:val="-1"/>
        </w:rPr>
        <w:t xml:space="preserve"> </w:t>
      </w:r>
      <w:r>
        <w:rPr>
          <w:sz w:val="28"/>
        </w:rPr>
        <w:t>принципов</w:t>
      </w:r>
      <w:r>
        <w:rPr>
          <w:sz w:val="28"/>
          <w:spacing w:val="-2"/>
        </w:rPr>
        <w:t xml:space="preserve"> </w:t>
      </w:r>
      <w:r>
        <w:rPr>
          <w:sz w:val="28"/>
        </w:rPr>
        <w:t>его</w:t>
      </w:r>
      <w:r>
        <w:rPr>
          <w:sz w:val="28"/>
          <w:spacing w:val="-3"/>
        </w:rPr>
        <w:t xml:space="preserve"> </w:t>
      </w:r>
      <w:r>
        <w:rPr>
          <w:sz w:val="28"/>
        </w:rPr>
        <w:t>построения;</w:t>
      </w:r>
    </w:p>
    <w:p>
      <w:pPr>
        <w:ind w:left="0" w:right="153" w:firstLine="426"/>
        <w:jc w:val="both"/>
        <w:numPr>
          <w:ilvl w:val="0"/>
          <w:numId w:val="11"/>
        </w:numPr>
        <w:tabs>
          <w:tab w:val="left" w:pos="709"/>
        </w:tabs>
        <w:spacing w:line="360" w:lineRule="auto"/>
        <w:rPr>
          <w:sz w:val="28"/>
        </w:rPr>
      </w:pPr>
      <w:r>
        <w:rPr>
          <w:sz w:val="28"/>
          <w:spacing w:val="-1"/>
        </w:rPr>
        <w:t>контроль</w:t>
      </w:r>
      <w:r>
        <w:rPr>
          <w:sz w:val="28"/>
          <w:spacing w:val="-16"/>
        </w:rPr>
        <w:t xml:space="preserve"> </w:t>
      </w:r>
      <w:r>
        <w:rPr>
          <w:sz w:val="28"/>
        </w:rPr>
        <w:t>по</w:t>
      </w:r>
      <w:r>
        <w:rPr>
          <w:sz w:val="28"/>
          <w:spacing w:val="-13"/>
        </w:rPr>
        <w:t xml:space="preserve"> </w:t>
      </w:r>
      <w:r>
        <w:rPr>
          <w:sz w:val="28"/>
        </w:rPr>
        <w:t>результату,</w:t>
      </w:r>
      <w:r>
        <w:rPr>
          <w:sz w:val="28"/>
          <w:spacing w:val="-15"/>
        </w:rPr>
        <w:t xml:space="preserve"> </w:t>
      </w:r>
      <w:r>
        <w:rPr>
          <w:sz w:val="28"/>
        </w:rPr>
        <w:t>который</w:t>
      </w:r>
      <w:r>
        <w:rPr>
          <w:sz w:val="28"/>
          <w:spacing w:val="-15"/>
        </w:rPr>
        <w:t xml:space="preserve"> </w:t>
      </w:r>
      <w:r>
        <w:rPr>
          <w:sz w:val="28"/>
        </w:rPr>
        <w:t>проводится</w:t>
      </w:r>
      <w:r>
        <w:rPr>
          <w:sz w:val="28"/>
          <w:spacing w:val="-13"/>
        </w:rPr>
        <w:t xml:space="preserve"> </w:t>
      </w:r>
      <w:r>
        <w:rPr>
          <w:sz w:val="28"/>
        </w:rPr>
        <w:t>после</w:t>
      </w:r>
      <w:r>
        <w:rPr>
          <w:sz w:val="28"/>
          <w:spacing w:val="-17"/>
        </w:rPr>
        <w:t xml:space="preserve"> </w:t>
      </w:r>
      <w:r>
        <w:rPr>
          <w:sz w:val="28"/>
        </w:rPr>
        <w:t>осуществления</w:t>
      </w:r>
      <w:r>
        <w:rPr>
          <w:sz w:val="28"/>
          <w:spacing w:val="-14"/>
        </w:rPr>
        <w:t xml:space="preserve"> </w:t>
      </w:r>
      <w:r>
        <w:rPr>
          <w:sz w:val="28"/>
        </w:rPr>
        <w:t>учебного</w:t>
      </w:r>
      <w:r>
        <w:rPr>
          <w:sz w:val="28"/>
          <w:spacing w:val="-67"/>
        </w:rPr>
        <w:t xml:space="preserve"> </w:t>
      </w:r>
      <w:r>
        <w:rPr>
          <w:sz w:val="28"/>
        </w:rPr>
        <w:t>действия методом сравнения фактических результатов или выполненных операций с</w:t>
      </w:r>
      <w:r>
        <w:rPr>
          <w:sz w:val="28"/>
          <w:spacing w:val="-67"/>
        </w:rPr>
        <w:t xml:space="preserve"> </w:t>
      </w:r>
      <w:r>
        <w:rPr>
          <w:sz w:val="28"/>
        </w:rPr>
        <w:t>образцом.</w:t>
      </w:r>
    </w:p>
    <w:p>
      <w:pPr>
        <w:ind w:right="143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Текущий контроль (контрольная диагностика)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позволяющий определить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промежуточный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уровень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развития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двигательной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активности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обучающихся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умственной</w:t>
      </w:r>
      <w:r>
        <w:rPr>
          <w:sz w:val="28"/>
          <w:szCs w:val="28"/>
          <w:spacing w:val="-1"/>
        </w:rPr>
        <w:t xml:space="preserve"> </w:t>
      </w:r>
      <w:r>
        <w:rPr>
          <w:sz w:val="28"/>
          <w:szCs w:val="28"/>
        </w:rPr>
        <w:t>отсталостью</w:t>
      </w:r>
      <w:r>
        <w:rPr>
          <w:sz w:val="28"/>
          <w:szCs w:val="28"/>
          <w:spacing w:val="-1"/>
        </w:rPr>
        <w:t xml:space="preserve"> </w:t>
      </w:r>
      <w:r>
        <w:rPr>
          <w:sz w:val="28"/>
          <w:szCs w:val="28"/>
        </w:rPr>
        <w:t>(интеллектуальными</w:t>
      </w:r>
      <w:r>
        <w:rPr>
          <w:sz w:val="28"/>
          <w:szCs w:val="28"/>
          <w:spacing w:val="-1"/>
        </w:rPr>
        <w:t xml:space="preserve"> </w:t>
      </w:r>
      <w:r>
        <w:rPr>
          <w:sz w:val="28"/>
          <w:szCs w:val="28"/>
        </w:rPr>
        <w:t>нарушениями).</w:t>
      </w:r>
    </w:p>
    <w:p>
      <w:pPr>
        <w:ind w:right="143" w:firstLine="709"/>
        <w:jc w:val="both"/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>Итоговый</w:t>
      </w:r>
      <w:r>
        <w:rPr>
          <w:i/>
          <w:sz w:val="28"/>
          <w:szCs w:val="28"/>
          <w:spacing w:val="1"/>
        </w:rPr>
        <w:t xml:space="preserve"> </w:t>
      </w:r>
      <w:r>
        <w:rPr>
          <w:i/>
          <w:sz w:val="28"/>
          <w:szCs w:val="28"/>
        </w:rPr>
        <w:t>контроль</w:t>
      </w:r>
      <w:r>
        <w:rPr>
          <w:i/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(итоговая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диагностика),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позволяющий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определить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итоговый уровень развития двигательной активности обучающихся с умственной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</w:rPr>
        <w:t>отсталостью</w:t>
      </w:r>
      <w:r>
        <w:rPr>
          <w:sz w:val="28"/>
          <w:szCs w:val="28"/>
          <w:spacing w:val="-2"/>
        </w:rPr>
        <w:t xml:space="preserve"> </w:t>
      </w:r>
      <w:r>
        <w:rPr>
          <w:sz w:val="28"/>
          <w:szCs w:val="28"/>
        </w:rPr>
        <w:t>(интеллектуальными</w:t>
      </w:r>
      <w:r>
        <w:rPr>
          <w:sz w:val="28"/>
          <w:szCs w:val="28"/>
          <w:spacing w:val="-2"/>
        </w:rPr>
        <w:t xml:space="preserve"> </w:t>
      </w:r>
      <w:r>
        <w:rPr>
          <w:sz w:val="28"/>
          <w:szCs w:val="28"/>
        </w:rPr>
        <w:t>нарушениями.)</w:t>
      </w:r>
    </w:p>
    <w:p>
      <w:pPr>
        <w:ind w:left="392" w:right="143" w:firstLine="1080"/>
        <w:jc w:val="both"/>
        <w:spacing w:line="360" w:lineRule="auto"/>
        <w:rPr>
          <w:sz w:val="28"/>
          <w:szCs w:val="28"/>
        </w:rPr>
      </w:pPr>
    </w:p>
    <w:p>
      <w:pPr>
        <w:pStyle w:val="1"/>
        <w:ind w:left="0"/>
        <w:jc w:val="left"/>
        <w:tabs>
          <w:tab w:val="left" w:pos="5128"/>
          <w:tab w:val="left" w:pos="5129"/>
        </w:tabs>
        <w:spacing w:before="67"/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pStyle w:val="21"/>
        <w:jc w:val="center"/>
        <w:numPr>
          <w:ilvl w:val="0"/>
          <w:numId w:val="1"/>
        </w:numPr>
        <w:spacing w:after="24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58650314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pacing w:val="-13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ПЛАНИРОВАНИЕ</w:t>
      </w:r>
      <w:bookmarkEnd w:id="4"/>
    </w:p>
    <w:tbl>
      <w:tblPr>
        <w:tblStyle w:val="afffff1"/>
        <w:tblW w:w="14567" w:type="dxa"/>
        <w:tblLook w:val="04A0" w:firstRow="1" w:lastRow="0" w:firstColumn="1" w:lastColumn="0" w:noHBand="0" w:noVBand="1"/>
        <w:tblLayout w:type="fixed"/>
      </w:tblPr>
      <w:tblGrid>
        <w:gridCol w:w="562"/>
        <w:gridCol w:w="2807"/>
        <w:gridCol w:w="708"/>
        <w:gridCol w:w="3119"/>
        <w:gridCol w:w="3969"/>
        <w:gridCol w:w="3402"/>
      </w:tblGrid>
      <w:tr>
        <w:trPr>
          <w:trHeight w:val="630" w:hRule="atLeast"/>
        </w:trPr>
        <w:tc>
          <w:tcPr>
            <w:tcW w:w="562" w:type="dxa"/>
            <w:vMerge w:val="restart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  <w:r>
              <w:rPr>
                <w:lang w:val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коррекционного курса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extDirection w:val="btLr"/>
          </w:tcPr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3119" w:type="dxa"/>
            <w:vMerge w:val="restart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7371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eastAsia="Symbol"/>
                <w:sz w:val="24"/>
                <w:szCs w:val="24"/>
              </w:rPr>
              <w:t>Дифференциация видов деятельности</w:t>
            </w:r>
          </w:p>
        </w:tc>
      </w:tr>
      <w:tr>
        <w:trPr>
          <w:trHeight w:val="687" w:hRule="atLeast"/>
        </w:trPr>
        <w:tc>
          <w:tcPr>
            <w:tcW w:w="562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уровень</w:t>
            </w:r>
          </w:p>
        </w:tc>
      </w:tr>
      <w:tr>
        <w:trPr>
          <w:trHeight w:val="369" w:hRule="atLeast"/>
        </w:trPr>
        <w:tc>
          <w:tcPr>
            <w:tcW w:w="14567" w:type="dxa"/>
            <w:gridSpan w:val="6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Упражнения на ориентировку в пространстве – 4 часа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ОТ и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ТБ.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Ходьба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метрической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пульсацией: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чередование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ходьбы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с приседанием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>Повторение правил поведения и техники безопасности на уроках  во время проведения занятий.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по залу, в соответствии с метрической пульсацией, чередуя ходьбу с приседанием</w:t>
            </w:r>
          </w:p>
        </w:tc>
        <w:tc>
          <w:tcPr>
            <w:tcW w:w="3969" w:type="dxa"/>
          </w:tcPr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</w:t>
            </w:r>
            <w:r>
              <w:rPr>
                <w:lang w:eastAsia="en-US"/>
                <w:sz w:val="24"/>
                <w:szCs w:val="24"/>
              </w:rPr>
              <w:t xml:space="preserve"> правила поведения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lang w:eastAsia="en-US"/>
                <w:sz w:val="24"/>
                <w:szCs w:val="24"/>
              </w:rPr>
              <w:t>и техники безопасности на уроках  во время проведения занятий вместе с учителем.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ходьбу с приседанием в умеренном темпе</w:t>
            </w:r>
          </w:p>
        </w:tc>
        <w:tc>
          <w:tcPr>
            <w:tcW w:w="3402" w:type="dxa"/>
          </w:tcPr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sz w:val="24"/>
                <w:szCs w:val="24"/>
              </w:rPr>
              <w:t>Знают и называют правила поведения</w:t>
            </w:r>
            <w:r>
              <w:rPr>
                <w:lang w:eastAsia="en-US"/>
                <w:sz w:val="24"/>
                <w:szCs w:val="24"/>
              </w:rPr>
              <w:t xml:space="preserve"> и техники безопасности на уроках  во время проведения занятий.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ходьбу с чередованием с приседанием в различных темпах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  <w:spacing w:val="-4"/>
              </w:rPr>
            </w:pPr>
            <w:r>
              <w:rPr>
                <w:sz w:val="24"/>
                <w:szCs w:val="24"/>
              </w:rPr>
              <w:t>Построение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колонны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три.</w:t>
            </w:r>
            <w:r>
              <w:rPr>
                <w:sz w:val="24"/>
                <w:szCs w:val="24"/>
                <w:spacing w:val="-4"/>
              </w:rPr>
              <w:t xml:space="preserve"> 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Перестроение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одного круга в два, три отдельных маленьких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круга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концентрические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круги</w:t>
            </w:r>
            <w:r>
              <w:rPr>
                <w:sz w:val="24"/>
                <w:szCs w:val="24"/>
                <w:spacing w:val="3"/>
              </w:rPr>
              <w:t xml:space="preserve"> </w:t>
            </w:r>
            <w:r>
              <w:rPr>
                <w:sz w:val="24"/>
                <w:szCs w:val="24"/>
              </w:rPr>
              <w:t>путём отступления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шаг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ритмической гимнастики. Выполнение действия  под ритмичное отстукивание.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Перестроение в колонны по три проводится с использованием зрительных ориентиров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 – ритмическая игра (по выбору учителя0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гимнастики,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образцу,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перестроение в колонны по три с использованием зрительных ориентиров и инструкции учителя.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Передают несложный ритмический рисунок на музыкальном инструменте по образцу 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</w:t>
            </w:r>
            <w:r>
              <w:rPr>
                <w:lang w:eastAsia="en-US"/>
                <w:sz w:val="24"/>
                <w:szCs w:val="24"/>
              </w:rPr>
              <w:t xml:space="preserve"> комплекс ритмической гимнастики, по образцу.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 xml:space="preserve">Выполняют перестроение в колонны по инструкции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несложный ритмический рисунок на музыкальном инструменте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Перестроение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общего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круга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кружочки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два,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три,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четыре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человека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обратно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общий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круг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ритмической гимнастики. Перестроение из общего круга в малые круги.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Ритмические упражнения 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 Выполняют перестроение из большого в малый круг и обратно по словесной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 участие в музыкально-ритмической игре, выполняя инструкцию учителя, исполняют движения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поклон,</w:t>
            </w:r>
            <w:r>
              <w:rPr>
                <w:lang w:eastAsia="en-US"/>
                <w:sz w:val="24"/>
                <w:szCs w:val="24"/>
              </w:rPr>
              <w:t xml:space="preserve"> комплекс ритмической гимнастики.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перестроение из большого в малый круг и обратно.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движения музыкально-ритмической игры</w:t>
            </w:r>
          </w:p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spacing w:line="237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во время ходьбы и бега заданий с предметами: обегать их, собирать, передавать друг другу, перекладывать с места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ритмической гимнастики. Действия  под ритмичное отстукивание.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Ходьба и бег между предметами с замедлением и ускорением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(в сопровождении) учителя выполняют действия с предметами  двигаясь шагом и бегом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поклон,</w:t>
            </w:r>
            <w:r>
              <w:rPr>
                <w:lang w:eastAsia="en-US"/>
                <w:sz w:val="24"/>
                <w:szCs w:val="24"/>
              </w:rPr>
              <w:t xml:space="preserve"> комплекс ритмической гимнастики.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чередование ходьбы с бегом, по прямой, огибая предметы, сохраняя темп, дистанцию.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действия с предметами  (собирают, передают, перекладывают) во время движения  </w:t>
            </w:r>
          </w:p>
        </w:tc>
      </w:tr>
      <w:tr>
        <w:trPr>
          <w:trHeight w:val="369" w:hRule="atLeast"/>
        </w:trPr>
        <w:tc>
          <w:tcPr>
            <w:tcW w:w="14567" w:type="dxa"/>
            <w:gridSpan w:val="6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Symbol"/>
                <w:b/>
                <w:sz w:val="24"/>
                <w:szCs w:val="24"/>
              </w:rPr>
              <w:t>Ритмико-гимнастические упражнения – 13 часов</w:t>
            </w:r>
          </w:p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tabs>
                <w:tab w:val="left" w:pos="2591"/>
              </w:tabs>
              <w:rPr>
                <w:sz w:val="24"/>
                <w:szCs w:val="24"/>
                <w:spacing w:val="-47"/>
              </w:rPr>
            </w:pPr>
            <w:r>
              <w:rPr>
                <w:sz w:val="24"/>
                <w:szCs w:val="24"/>
              </w:rPr>
              <w:t>Наклоны,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повороты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круговые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головы.</w:t>
            </w:r>
            <w:r>
              <w:rPr>
                <w:sz w:val="24"/>
                <w:szCs w:val="24"/>
                <w:spacing w:val="-47"/>
              </w:rPr>
              <w:t xml:space="preserve"> </w:t>
            </w:r>
          </w:p>
          <w:p>
            <w:pPr>
              <w:pStyle w:val="TableParagraph"/>
              <w:ind w:left="0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Движения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разных направлениях: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отведение</w:t>
            </w:r>
          </w:p>
          <w:p>
            <w:pPr>
              <w:pStyle w:val="TableParagraph"/>
              <w:ind w:left="0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стороны и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скрещивание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перед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собой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 ритмической гимнастики. Выполнение 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наклонов, поворотов и круговых движений головы в сопровождении   ритмического отстукивания (хлопками, притопами)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движения головой, повторяя действия за учителем 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</w:rPr>
              <w:t>с соблюдением интервала.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поклон,</w:t>
            </w:r>
            <w:r>
              <w:rPr>
                <w:lang w:eastAsia="en-US"/>
                <w:sz w:val="24"/>
                <w:szCs w:val="24"/>
              </w:rPr>
              <w:t xml:space="preserve"> комплекс ритмической гимнастики.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наклоны, повороты и круговые движения головы в сопровождении   ритмического отстукивания (хлопками, притопами)</w:t>
            </w:r>
          </w:p>
        </w:tc>
      </w:tr>
    </w:tbl>
    <w:p>
      <w:r>
        <w:br w:type="page"/>
      </w:r>
    </w:p>
    <w:tbl>
      <w:tblPr>
        <w:tblStyle w:val="afffff1"/>
        <w:tblW w:w="14567" w:type="dxa"/>
        <w:tblLook w:val="04A0" w:firstRow="1" w:lastRow="0" w:firstColumn="1" w:lastColumn="0" w:noHBand="0" w:noVBand="1"/>
        <w:tblLayout w:type="fixed"/>
      </w:tblPr>
      <w:tblGrid>
        <w:gridCol w:w="562"/>
        <w:gridCol w:w="2807"/>
        <w:gridCol w:w="708"/>
        <w:gridCol w:w="3119"/>
        <w:gridCol w:w="3969"/>
        <w:gridCol w:w="3402"/>
      </w:tblGrid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07" w:type="dxa"/>
          </w:tcPr>
          <w:p>
            <w:pPr>
              <w:pStyle w:val="TableParagraph"/>
              <w:ind w:left="0" w:right="34"/>
              <w:tabs>
                <w:tab w:val="left" w:pos="2557"/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Повороты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туловища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сочетании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наклонами;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повороты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туловища</w:t>
            </w:r>
            <w:r>
              <w:rPr>
                <w:sz w:val="24"/>
                <w:szCs w:val="24"/>
                <w:spacing w:val="2"/>
              </w:rPr>
              <w:t xml:space="preserve"> </w:t>
            </w:r>
            <w:r>
              <w:rPr>
                <w:sz w:val="24"/>
                <w:szCs w:val="24"/>
              </w:rPr>
              <w:t>вперёд,</w:t>
            </w:r>
            <w:r>
              <w:rPr>
                <w:sz w:val="24"/>
                <w:szCs w:val="24"/>
                <w:spacing w:val="2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стороны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>
            <w:pPr>
              <w:pStyle w:val="TableParagraph"/>
              <w:ind w:left="0" w:right="34"/>
              <w:tabs>
                <w:tab w:val="left" w:pos="2557"/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движениями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рук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ритмической гимнастики. Выполнение поворотов туловища в сочетании с наклонами под ритмическое отстукивание. Упражнения на расслабление мышц рук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повороты и наклоны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рук по инструкции</w:t>
            </w:r>
          </w:p>
        </w:tc>
        <w:tc>
          <w:tcPr>
            <w:tcW w:w="3402" w:type="dxa"/>
          </w:tcPr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</w:rPr>
              <w:t>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комплекс ритмической гимнастики и  упражнения на расслабление мышц рук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07" w:type="dxa"/>
          </w:tcPr>
          <w:p>
            <w:pPr>
              <w:pStyle w:val="TableParagraph"/>
              <w:ind w:left="0" w:right="34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Неторопливое приседание с напряжённым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разведением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коленей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сторону,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медленное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возвращение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1"/>
              </w:rPr>
              <w:t xml:space="preserve"> </w:t>
            </w:r>
            <w:r>
              <w:rPr>
                <w:sz w:val="24"/>
                <w:szCs w:val="24"/>
              </w:rPr>
              <w:t>исходное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положение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ритмической гимнастики. Выполнение приседаний (глубокое и не глубокое) в медленном темпе, с сохранением правильной осанки. Упражнения на расслабление мышц ног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приседания (в медленном темпе), с разведением колен в стороны.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ног по инструкции</w:t>
            </w:r>
          </w:p>
        </w:tc>
        <w:tc>
          <w:tcPr>
            <w:tcW w:w="3402" w:type="dxa"/>
          </w:tcPr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</w:rPr>
              <w:t>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приседания (в медленном темпе), с разведением колен в стороны, с сохранением правильной осанки.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ног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Поднимание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носках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полуприседание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ритмической гимнастики. Выполнение чередующихся неглубоких  приседаний и подниманий на носки в медленном темпе. Упражнения на расслабление мышц ног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с соблюдением интервала под контролем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чередующиеся, не глубокие  приседания и поднимания на носки в медленном темпе, под руководством учителя,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ног по инструкции</w:t>
            </w:r>
          </w:p>
        </w:tc>
        <w:tc>
          <w:tcPr>
            <w:tcW w:w="3402" w:type="dxa"/>
          </w:tcPr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</w:rPr>
              <w:t>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чередующиеся не глубокие  приседания и поднимания на носки в медленном темпе.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ног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tabs>
                <w:tab w:val="left" w:pos="2591"/>
              </w:tabs>
              <w:rPr>
                <w:sz w:val="24"/>
                <w:szCs w:val="24"/>
                <w:spacing w:val="-3"/>
              </w:rPr>
            </w:pPr>
            <w:r>
              <w:rPr>
                <w:sz w:val="24"/>
                <w:szCs w:val="24"/>
              </w:rPr>
              <w:t>Круговые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ступни.</w:t>
            </w:r>
            <w:r>
              <w:rPr>
                <w:sz w:val="24"/>
                <w:szCs w:val="24"/>
                <w:spacing w:val="-3"/>
              </w:rPr>
              <w:t xml:space="preserve"> </w:t>
            </w:r>
          </w:p>
          <w:p>
            <w:pPr>
              <w:pStyle w:val="TableParagraph"/>
              <w:ind w:left="0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Приседание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>
            <w:pPr>
              <w:pStyle w:val="TableParagraph"/>
              <w:ind w:left="0" w:right="509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одновременным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выставлением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ноги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вперёд,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сторону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 ритмической гимнастики. Выполнение  приседания с одновременным выведением ноги вперед, в сторону.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расслабление мышц ног.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Поклон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 приседания с одновременным выведением ноги вперед, в сторону  по алгоритму.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ног, повторяя действия за учителем</w:t>
            </w:r>
          </w:p>
        </w:tc>
        <w:tc>
          <w:tcPr>
            <w:tcW w:w="3402" w:type="dxa"/>
          </w:tcPr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</w:rPr>
              <w:t>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 приседания с одновременным выведением ноги вперед, в сторону.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ног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Перелезание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через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сцепленные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руки,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через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палку.</w:t>
            </w:r>
          </w:p>
          <w:p>
            <w:pPr>
              <w:pStyle w:val="TableParagraph"/>
              <w:ind w:left="0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на выработку</w:t>
            </w:r>
            <w:r>
              <w:rPr>
                <w:sz w:val="24"/>
                <w:szCs w:val="24"/>
                <w:spacing w:val="44"/>
              </w:rPr>
              <w:t xml:space="preserve"> </w:t>
            </w:r>
            <w:r>
              <w:rPr>
                <w:sz w:val="24"/>
                <w:szCs w:val="24"/>
              </w:rPr>
              <w:t>осанки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ритмической гимнастики. Выполнение перелезаний через препятствия.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формирование осанки</w:t>
            </w: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перелезание через препятствия с помощью учителя.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формирование осанки с опорой на образец</w:t>
            </w:r>
          </w:p>
        </w:tc>
        <w:tc>
          <w:tcPr>
            <w:tcW w:w="3402" w:type="dxa"/>
          </w:tcPr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</w:rPr>
              <w:t>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перелезание через препятствия.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формирование осанки.</w:t>
            </w:r>
          </w:p>
        </w:tc>
      </w:tr>
    </w:tbl>
    <w:p>
      <w:r>
        <w:br w:type="page"/>
      </w:r>
    </w:p>
    <w:tbl>
      <w:tblPr>
        <w:tblStyle w:val="afffff1"/>
        <w:tblW w:w="14567" w:type="dxa"/>
        <w:tblLook w:val="04A0" w:firstRow="1" w:lastRow="0" w:firstColumn="1" w:lastColumn="0" w:noHBand="0" w:noVBand="1"/>
        <w:tblLayout w:type="fixed"/>
      </w:tblPr>
      <w:tblGrid>
        <w:gridCol w:w="562"/>
        <w:gridCol w:w="2807"/>
        <w:gridCol w:w="708"/>
        <w:gridCol w:w="3119"/>
        <w:gridCol w:w="3969"/>
        <w:gridCol w:w="3402"/>
      </w:tblGrid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07" w:type="dxa"/>
          </w:tcPr>
          <w:p>
            <w:pPr>
              <w:pStyle w:val="TableParagraph"/>
              <w:ind w:left="0" w:right="120"/>
              <w:rPr>
                <w:sz w:val="24"/>
                <w:szCs w:val="24"/>
                <w:spacing w:val="-4"/>
              </w:rPr>
            </w:pPr>
            <w:r>
              <w:rPr>
                <w:sz w:val="24"/>
                <w:szCs w:val="24"/>
              </w:rPr>
              <w:t>Упражнения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координацию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движений.</w:t>
            </w:r>
            <w:r>
              <w:rPr>
                <w:sz w:val="24"/>
                <w:szCs w:val="24"/>
                <w:spacing w:val="-4"/>
              </w:rPr>
              <w:t xml:space="preserve"> </w:t>
            </w:r>
          </w:p>
          <w:p>
            <w:pPr>
              <w:pStyle w:val="TableParagraph"/>
              <w:ind w:left="0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Взмахом</w:t>
            </w:r>
            <w:r>
              <w:rPr>
                <w:sz w:val="24"/>
                <w:szCs w:val="24"/>
                <w:spacing w:val="-47"/>
              </w:rPr>
              <w:t xml:space="preserve">           </w:t>
            </w:r>
            <w:r>
              <w:rPr>
                <w:sz w:val="24"/>
                <w:szCs w:val="24"/>
              </w:rPr>
              <w:t>отвести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правую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ногу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сторону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поднять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руки</w:t>
            </w:r>
          </w:p>
          <w:p>
            <w:pPr>
              <w:pStyle w:val="TableParagraph"/>
              <w:ind w:left="0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стороны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вверх,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хлопнуть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ладоши,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повернуть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голову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 ритмической гимнастики. Музыкально-ритмическое задание на координацию движений.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расслабление мышц рук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 и по образцу выполняют музыкально-ритмическое задание на координацию движений.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рук с опорой на образец</w:t>
            </w:r>
          </w:p>
        </w:tc>
        <w:tc>
          <w:tcPr>
            <w:tcW w:w="3402" w:type="dxa"/>
          </w:tcPr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</w:rPr>
              <w:t>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музыкально-ритмическое задание на координацию движений.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рук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Круговые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движения левой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ноги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сочетании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>
            <w:pPr>
              <w:pStyle w:val="TableParagraph"/>
              <w:ind w:left="0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круговыми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движениями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правой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руки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ритмической гимнастики. Упражнения на координацию движений.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Музыкально-ритмическая игра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в движении темп и ритм стиха</w:t>
            </w:r>
          </w:p>
        </w:tc>
        <w:tc>
          <w:tcPr>
            <w:tcW w:w="3402" w:type="dxa"/>
          </w:tcPr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</w:rPr>
              <w:t>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упражнения на координацию движений.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в движении темп и ритм стиха, выделяя голосом сильную долю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07" w:type="dxa"/>
          </w:tcPr>
          <w:p>
            <w:pPr>
              <w:pStyle w:val="TableParagraph"/>
              <w:ind w:left="0" w:right="145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сложную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координацию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предметами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(флажками,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мячами,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обручами, скакалками)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Перестроение из шеренги в круг. Ритмические упражнения на координацию движений с предметами. Музыкально – ритмическая игра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предметами на координацию движений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образцу, повторяя действия учителя.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</w:t>
            </w:r>
            <w:r>
              <w:rPr>
                <w:lang w:eastAsia="en-US"/>
                <w:sz w:val="24"/>
                <w:szCs w:val="24"/>
              </w:rPr>
              <w:t xml:space="preserve"> перестроение из шеренги в круг по алгоритму и  под руководством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Перемещаются и перестраиваются в пространстве в соответствии с темпом и ритмом музыки по образцу</w:t>
            </w:r>
          </w:p>
        </w:tc>
        <w:tc>
          <w:tcPr>
            <w:tcW w:w="3402" w:type="dxa"/>
          </w:tcPr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</w:rPr>
              <w:t>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предметами на координацию движений.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перестроение из шеренги в круг.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Перемещаются и перестраиваются в пространстве в соответствии с темпом и ритмом музыки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07" w:type="dxa"/>
          </w:tcPr>
          <w:p>
            <w:pPr>
              <w:pStyle w:val="TableParagraph"/>
              <w:ind w:left="0" w:right="34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Одновременное отхлопывание и протопывание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несложных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ритмических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среднем и</w:t>
            </w:r>
          </w:p>
          <w:p>
            <w:pPr>
              <w:pStyle w:val="TableParagraph"/>
              <w:ind w:left="0" w:right="34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быстром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темпе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музыкальным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сопровождением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музыкально-ритмических упражнений с ускорением и замедлением.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координацию движений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ускорением и замедлением, по образцу и  под контролем учителя.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координацию движений по алгоритму</w:t>
            </w:r>
          </w:p>
        </w:tc>
        <w:tc>
          <w:tcPr>
            <w:tcW w:w="3402" w:type="dxa"/>
          </w:tcPr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</w:rPr>
              <w:t>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музыкально-ритмические упражнения с ускорением и замедлением;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упражнения на координацию движений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Самостоятельное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простых</w:t>
            </w:r>
          </w:p>
          <w:p>
            <w:pPr>
              <w:pStyle w:val="TableParagraph"/>
              <w:ind w:left="0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ритмических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ритмической гимнастики. Выполнение творческого задания по придумыванию ритмической мелодии</w:t>
            </w:r>
            <w:r>
              <w:rPr>
                <w:lang w:eastAsia="en-US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 по алгоритму; комплекс ритмической гимнастики.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учителя, выполняют творческое задание  по придумыванию ритмической мелодии</w:t>
            </w:r>
          </w:p>
        </w:tc>
        <w:tc>
          <w:tcPr>
            <w:tcW w:w="3402" w:type="dxa"/>
          </w:tcPr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 xml:space="preserve">Самостоятельно выполняют вход и построение в танцевальном зале </w:t>
            </w:r>
            <w:r>
              <w:rPr>
                <w:sz w:val="24"/>
                <w:szCs w:val="24"/>
              </w:rPr>
              <w:t>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 руководством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творческое задание  по придумыванию ритмической мелодии по инструкции</w:t>
            </w:r>
          </w:p>
        </w:tc>
      </w:tr>
    </w:tbl>
    <w:p>
      <w:r>
        <w:br w:type="page"/>
      </w:r>
    </w:p>
    <w:tbl>
      <w:tblPr>
        <w:tblStyle w:val="afffff1"/>
        <w:tblW w:w="14567" w:type="dxa"/>
        <w:tblLook w:val="04A0" w:firstRow="1" w:lastRow="0" w:firstColumn="1" w:lastColumn="0" w:noHBand="0" w:noVBand="1"/>
        <w:tblLayout w:type="fixed"/>
      </w:tblPr>
      <w:tblGrid>
        <w:gridCol w:w="562"/>
        <w:gridCol w:w="2807"/>
        <w:gridCol w:w="708"/>
        <w:gridCol w:w="3119"/>
        <w:gridCol w:w="3969"/>
        <w:gridCol w:w="3402"/>
      </w:tblGrid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ритмического рисунка прохлопыванием и протопыванием. Упражнения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расслабление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мышц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pStyle w:val="TableParagraph"/>
              <w:ind w:left="0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ритмической гимнастики. Протопывание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того,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что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учитель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прохлопал,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и наоборот.</w:t>
            </w:r>
            <w:r>
              <w:rPr>
                <w:sz w:val="24"/>
                <w:szCs w:val="24"/>
                <w:spacing w:val="-4"/>
              </w:rPr>
              <w:t xml:space="preserve">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расслабляющих упражнений  </w:t>
            </w: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 Выполняют поклон по алгоритму; комплекс ритмической гимнастики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прохлопывания (протопывания) небольшими фрагментами совместно с учителем.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расслабляющие упражнения, повторяя действия за учителем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поклон; комплекс ритмической гимнастики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 руководством учителя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прохлопывания (протопывания).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расслабляющие упражнения</w:t>
            </w:r>
          </w:p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07" w:type="dxa"/>
          </w:tcPr>
          <w:p>
            <w:pPr>
              <w:pStyle w:val="TableParagraph"/>
              <w:ind w:left="0" w:right="34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Выпрямление рук в суставах и напряжение всех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мышц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плеча до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кончиков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пальцев.</w:t>
            </w:r>
          </w:p>
          <w:p>
            <w:pPr>
              <w:pStyle w:val="TableParagraph"/>
              <w:ind w:left="0" w:right="34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Ослабление напряжения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опуская рук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 ритмической гимнастики. Выполнение упражнений на расслабление мышц рук.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Музыкально-ритмическая игра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прохлопывания (протопывания) небольшими фрагментами совместно с учителем.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рук, повторяя действия за учителем; выполняя движения соответствующие содержанию стихотворения музыкально-ритмической игры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поклон; комплекс ритмической гимнастики; </w:t>
            </w:r>
          </w:p>
          <w:p>
            <w:pPr>
              <w:pStyle w:val="TableParagraph"/>
              <w:ind w:left="0" w:right="34"/>
              <w:tabs>
                <w:tab w:val="left" w:pos="25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выпрямляют руки в суставах,  напрягая все мышцы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плеча до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кончиков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пальцев.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рук.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Маршируют, выполняя движения соответствующие содержанию стихотворения музыкально-ритмической игры</w:t>
            </w:r>
          </w:p>
        </w:tc>
      </w:tr>
      <w:tr>
        <w:trPr>
          <w:trHeight w:val="369" w:hRule="atLeast"/>
        </w:trPr>
        <w:tc>
          <w:tcPr>
            <w:tcW w:w="14567" w:type="dxa"/>
            <w:gridSpan w:val="6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Упражнения</w:t>
            </w:r>
            <w:r>
              <w:rPr>
                <w:b/>
                <w:sz w:val="24"/>
                <w:szCs w:val="24"/>
                <w:spacing w:val="-5"/>
              </w:rPr>
              <w:t xml:space="preserve"> </w:t>
            </w: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  <w:spacing w:val="-4"/>
              </w:rPr>
              <w:t xml:space="preserve"> </w:t>
            </w:r>
            <w:r>
              <w:rPr>
                <w:b/>
                <w:sz w:val="24"/>
                <w:szCs w:val="24"/>
              </w:rPr>
              <w:t>детскими</w:t>
            </w:r>
            <w:r>
              <w:rPr>
                <w:b/>
                <w:sz w:val="24"/>
                <w:szCs w:val="24"/>
                <w:spacing w:val="-5"/>
              </w:rPr>
              <w:t xml:space="preserve"> </w:t>
            </w:r>
            <w:r>
              <w:rPr>
                <w:b/>
                <w:sz w:val="24"/>
                <w:szCs w:val="24"/>
              </w:rPr>
              <w:t>музыкальными</w:t>
            </w:r>
            <w:r>
              <w:rPr>
                <w:b/>
                <w:sz w:val="24"/>
                <w:szCs w:val="24"/>
                <w:spacing w:val="-4"/>
              </w:rPr>
              <w:t xml:space="preserve"> </w:t>
            </w:r>
            <w:r>
              <w:rPr>
                <w:b/>
                <w:sz w:val="24"/>
                <w:szCs w:val="24"/>
              </w:rPr>
              <w:t>инструментами – 5 часа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07" w:type="dxa"/>
          </w:tcPr>
          <w:p>
            <w:pPr>
              <w:pStyle w:val="TableParagraph"/>
              <w:ind w:left="0" w:right="201"/>
              <w:rPr>
                <w:sz w:val="24"/>
                <w:szCs w:val="24"/>
                <w:spacing w:val="-2"/>
              </w:rPr>
            </w:pPr>
            <w:r>
              <w:rPr>
                <w:sz w:val="24"/>
                <w:szCs w:val="24"/>
              </w:rPr>
              <w:t>Упражнения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кистей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spacing w:val="-2"/>
              </w:rPr>
              <w:t xml:space="preserve"> </w:t>
            </w:r>
          </w:p>
          <w:p>
            <w:pPr>
              <w:pStyle w:val="TableParagraph"/>
              <w:ind w:left="0"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бубенцами. </w:t>
            </w:r>
          </w:p>
          <w:p>
            <w:pPr>
              <w:pStyle w:val="TableParagraph"/>
              <w:ind w:left="0"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Базовые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упражнения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Поклон.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упражнений на развитие гибкости кистей рук.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со способами звукоизвлечения с помощью бубенцов.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под музыкальное сопровождение ровными длительностями: целыми, половинными, четвертями. 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прохлопывания (протопывания) небольшими фрагментами совместно с учителем.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упражнения на развитие гибкости кистей рук по образцу.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со способами звукоизвлечения с помощью бубенцов.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движения руками (встряхивание, болтание) по образцу, 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под музыкальное сопровождение ровными длительностями: целыми, половинными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поклон; комплекс ритмической гимнастики;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упражнения на развитие гибкости кистей рук.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звукоизвлечения с помощью бубенцов;  движения руками для извлечения звука из бубенца  (болтание встряхивание).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под музыкальное сопровождение ровными длительностями: целыми, половинными, четвертями.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07" w:type="dxa"/>
          </w:tcPr>
          <w:p>
            <w:pPr>
              <w:pStyle w:val="TableParagraph"/>
              <w:ind w:left="0"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Отстукивание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ритмических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бубне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в колонну.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Упражнений на развитие гибкости кистей рук.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способов звукоизвлечения из бубна (удары по мембране, тремоло (долгое встряхивание).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на музыкальном инструменте.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Извлекают звуки с помощью бубна.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Играют на музыкальном инструменте с помощью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 мелодию, отстукивают равные доли по инструкции учителя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 с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Знают способы звукоизвлечения с помощью бубна.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Играют на музыкальном инструменте.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Слушают  мелодию, отстукивают равные доли 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07" w:type="dxa"/>
          </w:tcPr>
          <w:p>
            <w:pPr>
              <w:pStyle w:val="TableParagraph"/>
              <w:ind w:left="0"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Подыгрывание на бубне ритмического рисунка мелодии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в колонну.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развитие гибкости кистей рук.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 мелодии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Подыгрывание на бубне ритмического рисунка простой мелодии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Строятся в колонну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развитие гибкости кистей рук 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простую мелодию</w:t>
            </w:r>
          </w:p>
          <w:p>
            <w:pPr>
              <w:autoSpaceDE/>
              <w:autoSpaceDN/>
              <w:widowControl/>
              <w:rPr>
                <w:lang w:eastAsia="zh-CN"/>
                <w:rFonts w:eastAsia="SimSun"/>
                <w:sz w:val="24"/>
                <w:szCs w:val="24"/>
              </w:rPr>
            </w:pPr>
            <w:r>
              <w:rPr>
                <w:lang w:eastAsia="zh-CN"/>
                <w:rFonts w:eastAsia="SimSun"/>
                <w:sz w:val="24"/>
                <w:szCs w:val="24"/>
              </w:rPr>
              <w:t>С помощью бубна, передают несложный ритмический рисунок мелодии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Строятся в колонну.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развитие гибкости кистей рук.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Слушают мелодию.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бубна, передают ритмический рисунок прослушанной мелодии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807" w:type="dxa"/>
          </w:tcPr>
          <w:p>
            <w:pPr>
              <w:pStyle w:val="TableParagraph"/>
              <w:ind w:left="0"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Отстукивание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ритмических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</w:p>
          <w:p>
            <w:pPr>
              <w:pStyle w:val="TableParagraph"/>
              <w:ind w:left="0"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маракасами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в колонну.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развитие гибкости кистей рук.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со способами звукоизвлечения из маракасов.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на музыкальном инструменте.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Строятся в колонну по образцу.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>Выполняют упражнения на развитие гибкости кистей рук  по алгоритму.</w:t>
            </w:r>
          </w:p>
          <w:p>
            <w:pPr>
              <w:rPr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 xml:space="preserve">Извлекают звуки с помощью </w:t>
            </w:r>
            <w:r>
              <w:rPr>
                <w:sz w:val="24"/>
                <w:szCs w:val="24"/>
              </w:rPr>
              <w:t>маракасов.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 xml:space="preserve">Играют на музыкальном инструменте  с помощью учителя. 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>Слушают  мелодию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Строятся в колонну.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>Выполняют упражнения на развитие гибкости кистей рук.</w:t>
            </w:r>
          </w:p>
          <w:p>
            <w:pPr>
              <w:rPr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 xml:space="preserve">Выполняют  звукоизвлечения с помощью </w:t>
            </w:r>
            <w:r>
              <w:rPr>
                <w:sz w:val="24"/>
                <w:szCs w:val="24"/>
              </w:rPr>
              <w:t>маракасов.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>Играют на музыкальном инструменте.</w:t>
            </w:r>
          </w:p>
          <w:p>
            <w:pPr>
              <w:rPr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 xml:space="preserve">Слушают  мелодию, отстукивают равные доли с помощью </w:t>
            </w:r>
            <w:r>
              <w:rPr>
                <w:sz w:val="24"/>
                <w:szCs w:val="24"/>
              </w:rPr>
              <w:t>маракасов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07" w:type="dxa"/>
          </w:tcPr>
          <w:p>
            <w:pPr>
              <w:pStyle w:val="TableParagraph"/>
              <w:ind w:left="0" w:righ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Инсценируют детскую песенку, играя на музыкальном инструменте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Построение в колонну.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развитие гибкости кистей рук.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Прослушивание мелодии детской песенки.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определением характера, темпа, музыкальных акцентов мелодии.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Подыгрывание на бубне ритмического рисунка простой мелодии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Строятся в колонну по образцу.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>Выполняют упражнения на развитие гибкости кистей рук  по алгоритму</w:t>
            </w:r>
            <w:r>
              <w:rPr>
                <w:sz w:val="24"/>
                <w:szCs w:val="24"/>
              </w:rPr>
              <w:t>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простую мелодию.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характер, темп, музыкальные акценты мелодии с помощью наводящих вопросов.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Подыгрывают на бубне, следуя ритмическому рисунку простой мелодии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Строятся в колонну.</w:t>
            </w:r>
          </w:p>
          <w:p>
            <w:pPr>
              <w:rPr>
                <w:lang w:eastAsia="en-US"/>
                <w:sz w:val="24"/>
                <w:szCs w:val="24"/>
              </w:rPr>
            </w:pPr>
            <w:r>
              <w:rPr>
                <w:lang w:eastAsia="en-US"/>
                <w:sz w:val="24"/>
                <w:szCs w:val="24"/>
              </w:rPr>
              <w:t>Выполняют упражнения на развитие гибкости кистей рук.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мелодию.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характер, темп, музыкальные акценты мелодии по опорным словам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Играют на бубне,следуя ритмическому рисунку мелодии, делая акценты</w:t>
            </w:r>
          </w:p>
        </w:tc>
      </w:tr>
      <w:tr>
        <w:trPr>
          <w:trHeight w:val="369" w:hRule="atLeast"/>
        </w:trPr>
        <w:tc>
          <w:tcPr>
            <w:tcW w:w="14567" w:type="dxa"/>
            <w:gridSpan w:val="6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Игры под музыку – 4 часов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07" w:type="dxa"/>
          </w:tcPr>
          <w:p>
            <w:pPr>
              <w:tabs>
                <w:tab w:val="left" w:pos="25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в движении динамического нарастания в музыке, сильной доли такта</w:t>
            </w:r>
          </w:p>
          <w:p>
            <w:pPr>
              <w:tabs>
                <w:tab w:val="left" w:pos="2557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            Повторение знакомых движений под музыкальное сопровождение.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«Один, два, три, четыре, пять»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поклон.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простые знакомые движения под музыкальное сопровождение.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несложный ритмический рисунок по алгоритму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знакомые движения под музыкальное сопровождение.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передают несложный ритмический рисунок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807" w:type="dxa"/>
          </w:tcPr>
          <w:p>
            <w:pPr>
              <w:pStyle w:val="TableParagraph"/>
              <w:ind w:left="5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исполнение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свободных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плясках знакомых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            Повторение знакомых движений под музыкальное сопровождение.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«Танцевальная композиция»: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прослушивание композиции (вальс, полька, марш);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выполнение танцевальных движений к мелодии;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демонстрация танца с учетом ритма и темпа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знакомые движения под музыкальное сопровождение по образцу.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Играют в игру «Танцевальная композиция»: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прослушивают композиции (вальс, полька, марш);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выполняют танцевальные движения к мелодии с помощью образца 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знакомые движения под музыкальное сопровождение.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Играют в игру «Танцевальная композиция»: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прослушивают композиции (вальс, полька, марш);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придумывают и выполняют танцевальные движения к мелодии;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демонстрируют танец учетом ритма и темпа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Самостоятельное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ускорение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замедление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темпа разнообразных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движений</w:t>
            </w:r>
          </w:p>
          <w:p/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            Повторение знакомых движений под музыкальное сопровождение.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Ходьба с ускорением и замедлением темпа» - музыка  Н. Александрова «Пьеса».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передача в движении ритма и темпа;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передача ритмического рисунка;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перемещение и перестроение в пространстве в соответствии с темпом и ритмом музыки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>
            <w:pPr>
              <w:autoSpaceDE/>
              <w:autoSpaceDN/>
              <w:widowControl/>
              <w:rPr>
                <w:lang w:eastAsia="zh-CN"/>
                <w:rFonts w:eastAsia="SimSun"/>
                <w:sz w:val="24"/>
                <w:szCs w:val="24"/>
              </w:rPr>
            </w:pPr>
            <w:r>
              <w:rPr>
                <w:lang w:eastAsia="zh-CN"/>
                <w:rFonts w:eastAsia="SimSun"/>
                <w:sz w:val="24"/>
                <w:szCs w:val="24"/>
              </w:rPr>
              <w:t>Двигаются в соответствии ритмом и темпом музыки.</w:t>
            </w:r>
          </w:p>
          <w:p>
            <w:pPr>
              <w:autoSpaceDE/>
              <w:autoSpaceDN/>
              <w:widowControl/>
              <w:rPr>
                <w:lang w:eastAsia="zh-CN"/>
                <w:rFonts w:eastAsia="SimSun"/>
                <w:sz w:val="24"/>
                <w:szCs w:val="24"/>
              </w:rPr>
            </w:pPr>
            <w:r>
              <w:rPr>
                <w:lang w:eastAsia="zh-CN"/>
                <w:rFonts w:eastAsia="SimSun"/>
                <w:sz w:val="24"/>
                <w:szCs w:val="24"/>
              </w:rPr>
              <w:t>Выполняют несложный ритмический рисунок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autoSpaceDE/>
              <w:autoSpaceDN/>
              <w:widowControl/>
              <w:rPr>
                <w:lang w:eastAsia="zh-CN"/>
                <w:rFonts w:eastAsia="SimSun"/>
                <w:sz w:val="24"/>
                <w:szCs w:val="24"/>
              </w:rPr>
            </w:pPr>
            <w:r>
              <w:rPr>
                <w:lang w:eastAsia="zh-CN"/>
                <w:rFonts w:eastAsia="SimSun"/>
                <w:sz w:val="24"/>
                <w:szCs w:val="24"/>
              </w:rPr>
              <w:t>Двигаются в соответствии ритмом и темпом музыки.</w:t>
            </w:r>
          </w:p>
          <w:p>
            <w:pPr>
              <w:autoSpaceDE/>
              <w:autoSpaceDN/>
              <w:widowControl/>
              <w:rPr>
                <w:lang w:eastAsia="zh-CN"/>
                <w:rFonts w:eastAsia="SimSun"/>
                <w:sz w:val="24"/>
                <w:szCs w:val="24"/>
              </w:rPr>
            </w:pPr>
            <w:r>
              <w:rPr>
                <w:lang w:eastAsia="zh-CN"/>
                <w:rFonts w:eastAsia="SimSun"/>
                <w:sz w:val="24"/>
                <w:szCs w:val="24"/>
              </w:rPr>
              <w:t>Выполняют ритмический рисунок.</w:t>
            </w:r>
          </w:p>
          <w:p>
            <w:pPr>
              <w:rPr>
                <w:sz w:val="24"/>
                <w:szCs w:val="24"/>
              </w:rPr>
            </w:pPr>
            <w:r>
              <w:rPr>
                <w:lang w:eastAsia="zh-CN"/>
                <w:rFonts w:eastAsia="SimSun"/>
                <w:sz w:val="24"/>
                <w:szCs w:val="24"/>
              </w:rPr>
              <w:t>Перемещаются и перестраиваются в пространстве в соответствии с темпом и ритмом музыки</w:t>
            </w:r>
          </w:p>
        </w:tc>
      </w:tr>
    </w:tbl>
    <w:p>
      <w:r>
        <w:br w:type="page"/>
      </w:r>
    </w:p>
    <w:tbl>
      <w:tblPr>
        <w:tblStyle w:val="afffff1"/>
        <w:tblW w:w="14567" w:type="dxa"/>
        <w:tblLook w:val="04A0" w:firstRow="1" w:lastRow="0" w:firstColumn="1" w:lastColumn="0" w:noHBand="0" w:noVBand="1"/>
        <w:tblLayout w:type="fixed"/>
      </w:tblPr>
      <w:tblGrid>
        <w:gridCol w:w="562"/>
        <w:gridCol w:w="2807"/>
        <w:gridCol w:w="708"/>
        <w:gridCol w:w="3119"/>
        <w:gridCol w:w="3969"/>
        <w:gridCol w:w="3402"/>
      </w:tblGrid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807" w:type="dxa"/>
          </w:tcPr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с пением и речевым</w:t>
            </w:r>
          </w:p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сопровождением </w:t>
            </w:r>
          </w:p>
          <w:p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«Кто же, кто же к нам пришел»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поклона.             Повторение знакомых движений под музыкальное сопровождение.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«Кто же, кто же к нам пришел»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передача несложного ритмического рисунка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передача в движении ритм и темп стиха, выделяя голосом сильную долю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передача через движение особенностей характера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перемещение и перестроение в пространстве в соответствии с темпом и ритмом музыки 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знакомые движений под музыкальное сопровождение по образцу: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передают в движении ритм и темп стиха;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передают несложный ритмический рисунок;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перемещаются и перестраиваются в пространстве в соответствии с темпом и ритмом музыки с помощью учителя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знакомые движений под музыкальное сопровождение.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передают в движении ритм и темп стиха, выделяя голосом сильную долю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передают несложный ритмический рисунок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-передают через движение особенности характера;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перемещаются и перестраиваются в пространстве в соответствии с темпом и ритмом музыки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движениях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развёрнутого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сюжета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музыкального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рассказа.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Смена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ролей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импровизации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танцевальных импровизаций движений под музыку из мультипликационных фильмов.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движений в подвижном или спокойном темпе.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Музыкально-ритмическая игра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танцевальные движения под музыку из мультипликационных фильмов с опорой на образец.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движения в подвижном или спокойном темпе по инструкции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Двигаются в разных направлениях, используя ходьбу, бег, подскоки в зависимости от характера музыки под контролем учителя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 танцевальные движения под музыку из мультипликационных фильмов, по собственному желанию и фантазии, импровизируя.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движения в подвижном или спокойном темпе.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Двигаются в разных направлениях, используя ходьбу, бег, подскоки в зависимости от характера музыки</w:t>
            </w:r>
          </w:p>
        </w:tc>
      </w:tr>
      <w:tr>
        <w:trPr>
          <w:trHeight w:val="369" w:hRule="atLeast"/>
        </w:trPr>
        <w:tc>
          <w:tcPr>
            <w:tcW w:w="14567" w:type="dxa"/>
            <w:gridSpan w:val="6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Танцевальные упражнения – 6 часов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  <w:spacing w:val="-3"/>
              </w:rPr>
            </w:pPr>
            <w:r>
              <w:rPr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элементов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танца.</w:t>
            </w:r>
            <w:r>
              <w:rPr>
                <w:sz w:val="24"/>
                <w:szCs w:val="24"/>
                <w:spacing w:val="-3"/>
              </w:rPr>
              <w:t xml:space="preserve"> 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Игровые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двигательные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упражнения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предметами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движения «шаг на полупальцах».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движений в подвижном или спокойном темпе с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предметами.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координацию движений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 с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гимнастики; упражнения на развитие гибкости кистей рук,  по образцу, 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танцевальные движения по образцу; движения в подвижном или спокойном темпе с 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предметами по инструкции.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координацию движений с опорой на образец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 движения в подвижном или спокойном темпе с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предметами;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танцевальные движения.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танцевальные движения по памяти.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упражнения на координацию движений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  <w:spacing w:val="44"/>
              </w:rPr>
            </w:pPr>
            <w:r>
              <w:rPr>
                <w:sz w:val="24"/>
                <w:szCs w:val="24"/>
              </w:rPr>
              <w:t>Шаг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носках,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шаг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польки.</w:t>
            </w:r>
            <w:r>
              <w:rPr>
                <w:sz w:val="24"/>
                <w:szCs w:val="24"/>
                <w:spacing w:val="44"/>
              </w:rPr>
              <w:t xml:space="preserve"> 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Широкий,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высокий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Отработка танцевальных движений. Бег с ускорением и замедлением темпа.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расслабление мышц ног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гимнастики; танцевальные движения по образцу; бег с ускорением и замедлением темпа по образцу, 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ног, повторяя действия за учителем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 исполняют танцевальные движения по памяти.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бег с ускорением и замедлением темпа.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ног</w:t>
            </w:r>
          </w:p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Сильные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подскоки,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боковой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галоп.</w:t>
            </w:r>
            <w:r>
              <w:rPr>
                <w:sz w:val="24"/>
                <w:szCs w:val="24"/>
                <w:spacing w:val="43"/>
              </w:rPr>
              <w:t xml:space="preserve"> </w:t>
            </w:r>
            <w:r>
              <w:rPr>
                <w:sz w:val="24"/>
                <w:szCs w:val="24"/>
              </w:rPr>
              <w:t>Элементы</w:t>
            </w:r>
          </w:p>
          <w:p>
            <w:pPr>
              <w:pStyle w:val="TableParagraph"/>
              <w:ind w:left="0"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русской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пляски: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приставные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шаги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приседанием,</w:t>
            </w:r>
            <w:r>
              <w:rPr>
                <w:sz w:val="24"/>
                <w:szCs w:val="24"/>
                <w:spacing w:val="-47"/>
              </w:rPr>
              <w:t xml:space="preserve"> </w:t>
            </w:r>
            <w:r>
              <w:rPr>
                <w:sz w:val="24"/>
                <w:szCs w:val="24"/>
              </w:rPr>
              <w:t>полуприседание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spacing w:val="-1"/>
              </w:rPr>
              <w:t xml:space="preserve"> </w:t>
            </w:r>
            <w:r>
              <w:rPr>
                <w:sz w:val="24"/>
                <w:szCs w:val="24"/>
              </w:rPr>
              <w:t>выставлением</w:t>
            </w:r>
            <w:r>
              <w:rPr>
                <w:sz w:val="24"/>
                <w:szCs w:val="24"/>
                <w:spacing w:val="-2"/>
              </w:rPr>
              <w:t xml:space="preserve"> </w:t>
            </w:r>
            <w:r>
              <w:rPr>
                <w:sz w:val="24"/>
                <w:szCs w:val="24"/>
              </w:rPr>
              <w:t>ноги</w:t>
            </w:r>
            <w:r>
              <w:rPr>
                <w:sz w:val="24"/>
                <w:szCs w:val="24"/>
                <w:spacing w:val="-4"/>
              </w:rPr>
              <w:t xml:space="preserve"> </w:t>
            </w:r>
            <w:r>
              <w:rPr>
                <w:sz w:val="24"/>
                <w:szCs w:val="24"/>
              </w:rPr>
              <w:t>на пятку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поскоков и галопа в круге.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танцевальных движений. Упражнения на расслабление мышц ног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гимнастики; танцевальные движения по образцу; бег с ускорением и замедлением темпа по образцу,  повторяя действия учителя.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подскоки и галоп в круге по образцу.</w:t>
            </w:r>
          </w:p>
          <w:p>
            <w:r>
              <w:rPr>
                <w:sz w:val="24"/>
                <w:szCs w:val="24"/>
              </w:rPr>
              <w:t>Выполняют упражнения на расслабление мышц ног по инструкции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поклон. Выполняют подскоки и галоп в круге.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Исполняют танцевальные движения по памяти.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ног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Движения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парами: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боковой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галоп,</w:t>
            </w:r>
            <w:r>
              <w:rPr>
                <w:sz w:val="24"/>
                <w:szCs w:val="24"/>
                <w:spacing w:val="-5"/>
              </w:rPr>
              <w:t xml:space="preserve"> </w:t>
            </w:r>
            <w:r>
              <w:rPr>
                <w:sz w:val="24"/>
                <w:szCs w:val="24"/>
              </w:rPr>
              <w:t>подскоки.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</w:t>
            </w:r>
            <w:r>
              <w:rPr>
                <w:sz w:val="24"/>
                <w:szCs w:val="24"/>
                <w:spacing w:val="-3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народных</w:t>
            </w:r>
            <w:r>
              <w:rPr>
                <w:sz w:val="24"/>
                <w:szCs w:val="24"/>
                <w:spacing w:val="-6"/>
              </w:rPr>
              <w:t xml:space="preserve"> </w:t>
            </w:r>
            <w:r>
              <w:rPr>
                <w:sz w:val="24"/>
                <w:szCs w:val="24"/>
              </w:rPr>
              <w:t>танцев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Танцевальные движения в паре. Упражнения на расслабление мышц ног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 с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гимнастики; танцевальные движения по образцу; бег с ускорением и замедлением темпа по образцу,  повторяя действия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танцевальные движения в паре с помощью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ног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  танцевальные движения в паре.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ног</w:t>
            </w:r>
          </w:p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Танцевальные движения «Полька».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– конкурс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ранее изученных танцевальных движений.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расслабление мышц ног</w:t>
            </w:r>
          </w:p>
        </w:tc>
        <w:tc>
          <w:tcPr>
            <w:tcW w:w="3969" w:type="dxa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 с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гимнастики; танцевальные движения по образцу в паре с помощью учителя.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ног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 танцевальные движения в паре.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ног</w:t>
            </w:r>
          </w:p>
        </w:tc>
      </w:tr>
      <w:tr>
        <w:trPr>
          <w:trHeight w:val="369" w:hRule="atLeast"/>
        </w:trPr>
        <w:tc>
          <w:tcPr>
            <w:tcW w:w="56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807" w:type="dxa"/>
          </w:tcPr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развитие 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танцевального творчества. </w:t>
            </w:r>
          </w:p>
          <w:p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Вальс, основные шаги</w:t>
            </w:r>
          </w:p>
        </w:tc>
        <w:tc>
          <w:tcPr>
            <w:tcW w:w="708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Разучивание танцевальных движений. Выполнение творческого задания в парах.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расслабление мышц рук и ног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Входят и строятся в танцевальном зале под контролем учителя с соблюдением интервала.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 по алгоритму; комплекс ритмической гимнастики; танцевальные движения по образцу в паре с помощью учителя.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ног и рук, повторяя действия за учителем</w:t>
            </w:r>
          </w:p>
        </w:tc>
        <w:tc>
          <w:tcPr>
            <w:tcW w:w="3402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выполняют вход и построение в танцевальном зале с соблюдением интервала.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поклон; танцевальные движения в паре.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на расслабление мышц ног и рук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</w:tbl>
    <w:p/>
    <w:sectPr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SimSun">
    <w:panose1 w:val="02010600030101010101"/>
    <w:family w:val="auto"/>
    <w:charset w:val="86"/>
    <w:notTrueType w:val="false"/>
    <w:sig w:usb0="00000203" w:usb1="288F0000" w:usb2="00000006" w:usb3="00000001" w:csb0="00040001" w:csb1="00000001"/>
  </w:font>
  <w:font w:name="Courier New">
    <w:panose1 w:val="02070309020205020404"/>
    <w:family w:val="modern"/>
    <w:charset w:val="cc"/>
    <w:notTrueType w:val="false"/>
    <w:sig w:usb0="E0002EFF" w:usb1="C0007843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f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aff4"/>
      <w:spacing w:line="14" w:lineRule="auto"/>
      <w:rPr>
        <w:sz w:val="20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115d4d75"/>
    <w:multiLevelType w:val="hybridMultilevel"/>
    <w:tmpl w:val="d83e7f60"/>
    <w:lvl w:ilvl="0" w:tplc="4834626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entative="on" w:tplc="4190019">
      <w:start w:val="1"/>
      <w:numFmt w:val="lowerLetter"/>
      <w:lvlText w:val="%2."/>
      <w:lvlJc w:val="left"/>
      <w:pPr>
        <w:ind w:left="1440" w:hanging="360"/>
      </w:pPr>
    </w:lvl>
    <w:lvl w:ilvl="2" w:tentative="on" w:tplc="419001b">
      <w:start w:val="1"/>
      <w:numFmt w:val="lowerRoman"/>
      <w:lvlText w:val="%3."/>
      <w:lvlJc w:val="right"/>
      <w:pPr>
        <w:ind w:left="2160" w:hanging="180"/>
      </w:pPr>
    </w:lvl>
    <w:lvl w:ilvl="3" w:tentative="on" w:tplc="419000f">
      <w:start w:val="1"/>
      <w:lvlText w:val="%4."/>
      <w:lvlJc w:val="left"/>
      <w:pPr>
        <w:ind w:left="2880" w:hanging="360"/>
      </w:pPr>
    </w:lvl>
    <w:lvl w:ilvl="4" w:tentative="on" w:tplc="4190019">
      <w:start w:val="1"/>
      <w:numFmt w:val="lowerLetter"/>
      <w:lvlText w:val="%5."/>
      <w:lvlJc w:val="left"/>
      <w:pPr>
        <w:ind w:left="3600" w:hanging="360"/>
      </w:pPr>
    </w:lvl>
    <w:lvl w:ilvl="5" w:tentative="on" w:tplc="419001b">
      <w:start w:val="1"/>
      <w:numFmt w:val="lowerRoman"/>
      <w:lvlText w:val="%6."/>
      <w:lvlJc w:val="right"/>
      <w:pPr>
        <w:ind w:left="4320" w:hanging="180"/>
      </w:pPr>
    </w:lvl>
    <w:lvl w:ilvl="6" w:tentative="on" w:tplc="419000f">
      <w:start w:val="1"/>
      <w:lvlText w:val="%7."/>
      <w:lvlJc w:val="left"/>
      <w:pPr>
        <w:ind w:left="5040" w:hanging="360"/>
      </w:pPr>
    </w:lvl>
    <w:lvl w:ilvl="7" w:tentative="on" w:tplc="4190019">
      <w:start w:val="1"/>
      <w:numFmt w:val="lowerLetter"/>
      <w:lvlText w:val="%8."/>
      <w:lvlJc w:val="left"/>
      <w:pPr>
        <w:ind w:left="5760" w:hanging="360"/>
      </w:pPr>
    </w:lvl>
    <w:lvl w:ilvl="8" w:tentative="on" w:tplc="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d29f6"/>
    <w:multiLevelType w:val="hybridMultilevel"/>
    <w:tmpl w:val="1940f810"/>
    <w:lvl w:ilvl="0" w:tplc="c8de6fb6">
      <w:start w:val="1"/>
      <w:numFmt w:val="bullet"/>
      <w:lvlText w:val=""/>
      <w:lvlJc w:val="left"/>
      <w:pPr>
        <w:ind w:left="838" w:hanging="360"/>
      </w:pPr>
      <w:rPr>
        <w:rFonts w:ascii="Symbol" w:hAnsi="Symbol" w:hint="default"/>
        <w:b w:val="0"/>
        <w:i w:val="0"/>
        <w:strike w:val="off"/>
        <w:color w:val="000000"/>
        <w:sz w:val="24"/>
        <w:szCs w:val="24"/>
        <w:dstrike w:val="off"/>
        <w:u w:val="none" w:color="000000"/>
        <w:vertAlign w:val="baseline"/>
      </w:rPr>
    </w:lvl>
    <w:lvl w:ilvl="1" w:tentative="on" w:tplc="ffffffff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entative="on" w:tplc="ffffffff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entative="on" w:tplc="ffffffff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entative="on" w:tplc="ffffffff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entative="on" w:tplc="ffffffff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entative="on" w:tplc="ffffffff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entative="on" w:tplc="ffffffff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entative="on" w:tplc="ffffffff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5b687dfc"/>
    <w:multiLevelType w:val="hybridMultilevel"/>
    <w:tmpl w:val="dba83672"/>
    <w:lvl w:ilvl="0" w:tplc="c8de6fb6">
      <w:start w:val="1"/>
      <w:numFmt w:val="bullet"/>
      <w:lvlText w:val=""/>
      <w:lvlJc w:val="left"/>
      <w:pPr>
        <w:ind w:left="392" w:hanging="721"/>
      </w:pPr>
      <w:rPr>
        <w:lang w:val="ru-RU" w:eastAsia="en-US"/>
        <w:rFonts w:ascii="Symbol" w:hAnsi="Symbol" w:hint="default"/>
        <w:w w:val="100"/>
        <w:sz w:val="28"/>
        <w:szCs w:val="28"/>
      </w:rPr>
    </w:lvl>
    <w:lvl w:ilvl="1" w:tplc="ffffffff">
      <w:numFmt w:val="bullet"/>
      <w:lvlText w:val="•"/>
      <w:lvlJc w:val="left"/>
      <w:pPr>
        <w:ind w:left="1434" w:hanging="721"/>
      </w:pPr>
      <w:rPr>
        <w:lang w:val="ru-RU" w:eastAsia="en-US"/>
        <w:rFonts w:hint="default"/>
      </w:rPr>
    </w:lvl>
    <w:lvl w:ilvl="2" w:tplc="ffffffff">
      <w:numFmt w:val="bullet"/>
      <w:lvlText w:val="•"/>
      <w:lvlJc w:val="left"/>
      <w:pPr>
        <w:ind w:left="2469" w:hanging="721"/>
      </w:pPr>
      <w:rPr>
        <w:lang w:val="ru-RU" w:eastAsia="en-US"/>
        <w:rFonts w:hint="default"/>
      </w:rPr>
    </w:lvl>
    <w:lvl w:ilvl="3" w:tplc="ffffffff">
      <w:numFmt w:val="bullet"/>
      <w:lvlText w:val="•"/>
      <w:lvlJc w:val="left"/>
      <w:pPr>
        <w:ind w:left="3503" w:hanging="721"/>
      </w:pPr>
      <w:rPr>
        <w:lang w:val="ru-RU" w:eastAsia="en-US"/>
        <w:rFonts w:hint="default"/>
      </w:rPr>
    </w:lvl>
    <w:lvl w:ilvl="4" w:tplc="ffffffff">
      <w:numFmt w:val="bullet"/>
      <w:lvlText w:val="•"/>
      <w:lvlJc w:val="left"/>
      <w:pPr>
        <w:ind w:left="4538" w:hanging="721"/>
      </w:pPr>
      <w:rPr>
        <w:lang w:val="ru-RU" w:eastAsia="en-US"/>
        <w:rFonts w:hint="default"/>
      </w:rPr>
    </w:lvl>
    <w:lvl w:ilvl="5" w:tplc="ffffffff">
      <w:numFmt w:val="bullet"/>
      <w:lvlText w:val="•"/>
      <w:lvlJc w:val="left"/>
      <w:pPr>
        <w:ind w:left="5573" w:hanging="721"/>
      </w:pPr>
      <w:rPr>
        <w:lang w:val="ru-RU" w:eastAsia="en-US"/>
        <w:rFonts w:hint="default"/>
      </w:rPr>
    </w:lvl>
    <w:lvl w:ilvl="6" w:tplc="ffffffff">
      <w:numFmt w:val="bullet"/>
      <w:lvlText w:val="•"/>
      <w:lvlJc w:val="left"/>
      <w:pPr>
        <w:ind w:left="6607" w:hanging="721"/>
      </w:pPr>
      <w:rPr>
        <w:lang w:val="ru-RU" w:eastAsia="en-US"/>
        <w:rFonts w:hint="default"/>
      </w:rPr>
    </w:lvl>
    <w:lvl w:ilvl="7" w:tplc="ffffffff">
      <w:numFmt w:val="bullet"/>
      <w:lvlText w:val="•"/>
      <w:lvlJc w:val="left"/>
      <w:pPr>
        <w:ind w:left="7642" w:hanging="721"/>
      </w:pPr>
      <w:rPr>
        <w:lang w:val="ru-RU" w:eastAsia="en-US"/>
        <w:rFonts w:hint="default"/>
      </w:rPr>
    </w:lvl>
    <w:lvl w:ilvl="8" w:tplc="ffffffff">
      <w:numFmt w:val="bullet"/>
      <w:lvlText w:val="•"/>
      <w:lvlJc w:val="left"/>
      <w:pPr>
        <w:ind w:left="8677" w:hanging="721"/>
      </w:pPr>
      <w:rPr>
        <w:lang w:val="ru-RU" w:eastAsia="en-US"/>
        <w:rFonts w:hint="default"/>
      </w:rPr>
    </w:lvl>
  </w:abstractNum>
  <w:abstractNum w:abstractNumId="3">
    <w:nsid w:val="5d15623"/>
    <w:multiLevelType w:val="hybridMultilevel"/>
    <w:tmpl w:val="c96aa4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off"/>
        <w:color w:val="000000"/>
        <w:sz w:val="24"/>
        <w:szCs w:val="24"/>
        <w:dstrike w:val="off"/>
        <w:u w:val="none" w:color="000000"/>
        <w:vertAlign w:val="baseline"/>
      </w:rPr>
    </w:lvl>
    <w:lvl w:ilvl="1" w:tentative="on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2f0f5b"/>
    <w:multiLevelType w:val="hybridMultilevel"/>
    <w:tmpl w:val="ee8402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off"/>
        <w:color w:val="000000"/>
        <w:sz w:val="24"/>
        <w:szCs w:val="24"/>
        <w:dstrike w:val="off"/>
        <w:u w:val="none" w:color="000000"/>
        <w:vertAlign w:val="baseline"/>
      </w:rPr>
    </w:lvl>
    <w:lvl w:ilvl="1" w:tentative="on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e264dc"/>
    <w:multiLevelType w:val="hybridMultilevel"/>
    <w:tmpl w:val="5b60e82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off"/>
        <w:color w:val="000000"/>
        <w:sz w:val="24"/>
        <w:szCs w:val="24"/>
        <w:dstrike w:val="off"/>
        <w:u w:val="none" w:color="000000"/>
        <w:vertAlign w:val="baseline"/>
      </w:rPr>
    </w:lvl>
    <w:lvl w:ilvl="1" w:tentative="on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9ad678a"/>
    <w:multiLevelType w:val="hybridMultilevel"/>
    <w:tmpl w:val="d8a6f20c"/>
    <w:lvl w:ilvl="0" w:tplc="c8de6f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df97568"/>
    <w:multiLevelType w:val="hybridMultilevel"/>
    <w:tmpl w:val="aa8433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on" w:tplc="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540011"/>
    <w:multiLevelType w:val="hybridMultilevel"/>
    <w:tmpl w:val="5dac1e9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on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on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on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on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on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on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on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on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085d35"/>
    <w:multiLevelType w:val="hybridMultilevel"/>
    <w:tmpl w:val="f8847692"/>
    <w:lvl w:ilvl="0" w:tplc="c8de6fb6">
      <w:start w:val="1"/>
      <w:numFmt w:val="bullet"/>
      <w:lvlText w:val=""/>
      <w:lvlJc w:val="left"/>
      <w:pPr>
        <w:ind w:left="1080" w:hanging="360"/>
      </w:pPr>
      <w:rPr>
        <w:lang w:val="ru-RU" w:eastAsia="en-US"/>
        <w:rFonts w:ascii="Symbol" w:hAnsi="Symbol" w:hint="default"/>
        <w:b w:val="0"/>
        <w:bCs w:val="0"/>
        <w:i w:val="0"/>
        <w:iCs w:val="0"/>
        <w:w w:val="100"/>
        <w:sz w:val="24"/>
        <w:szCs w:val="24"/>
        <w:spacing w:val="0"/>
      </w:rPr>
    </w:lvl>
    <w:lvl w:ilvl="1" w:tentative="on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on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on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on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on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on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on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on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c2a54d2"/>
    <w:multiLevelType w:val="hybridMultilevel"/>
    <w:tmpl w:val="faa42020"/>
    <w:lvl w:ilvl="0" w:tplc="c8de6fb6">
      <w:start w:val="1"/>
      <w:numFmt w:val="bullet"/>
      <w:lvlText w:val=""/>
      <w:lvlJc w:val="left"/>
      <w:pPr>
        <w:ind w:left="392" w:hanging="1081"/>
      </w:pPr>
      <w:rPr>
        <w:lang w:val="ru-RU" w:eastAsia="en-US"/>
        <w:rFonts w:ascii="Symbol" w:hAnsi="Symbol" w:hint="default"/>
        <w:b w:val="0"/>
        <w:bCs w:val="0"/>
        <w:i w:val="0"/>
        <w:iCs w:val="0"/>
        <w:w w:val="100"/>
        <w:sz w:val="24"/>
        <w:szCs w:val="24"/>
        <w:spacing w:val="0"/>
      </w:rPr>
    </w:lvl>
    <w:lvl w:ilvl="1" w:tplc="ffffffff">
      <w:numFmt w:val="bullet"/>
      <w:lvlText w:val="•"/>
      <w:lvlJc w:val="left"/>
      <w:pPr>
        <w:ind w:left="1434" w:hanging="1081"/>
      </w:pPr>
      <w:rPr>
        <w:lang w:val="ru-RU" w:eastAsia="en-US"/>
        <w:rFonts w:hint="default"/>
      </w:rPr>
    </w:lvl>
    <w:lvl w:ilvl="2" w:tplc="ffffffff">
      <w:numFmt w:val="bullet"/>
      <w:lvlText w:val="•"/>
      <w:lvlJc w:val="left"/>
      <w:pPr>
        <w:ind w:left="2469" w:hanging="1081"/>
      </w:pPr>
      <w:rPr>
        <w:lang w:val="ru-RU" w:eastAsia="en-US"/>
        <w:rFonts w:hint="default"/>
      </w:rPr>
    </w:lvl>
    <w:lvl w:ilvl="3" w:tplc="ffffffff">
      <w:numFmt w:val="bullet"/>
      <w:lvlText w:val="•"/>
      <w:lvlJc w:val="left"/>
      <w:pPr>
        <w:ind w:left="3503" w:hanging="1081"/>
      </w:pPr>
      <w:rPr>
        <w:lang w:val="ru-RU" w:eastAsia="en-US"/>
        <w:rFonts w:hint="default"/>
      </w:rPr>
    </w:lvl>
    <w:lvl w:ilvl="4" w:tplc="ffffffff">
      <w:numFmt w:val="bullet"/>
      <w:lvlText w:val="•"/>
      <w:lvlJc w:val="left"/>
      <w:pPr>
        <w:ind w:left="4538" w:hanging="1081"/>
      </w:pPr>
      <w:rPr>
        <w:lang w:val="ru-RU" w:eastAsia="en-US"/>
        <w:rFonts w:hint="default"/>
      </w:rPr>
    </w:lvl>
    <w:lvl w:ilvl="5" w:tplc="ffffffff">
      <w:numFmt w:val="bullet"/>
      <w:lvlText w:val="•"/>
      <w:lvlJc w:val="left"/>
      <w:pPr>
        <w:ind w:left="5573" w:hanging="1081"/>
      </w:pPr>
      <w:rPr>
        <w:lang w:val="ru-RU" w:eastAsia="en-US"/>
        <w:rFonts w:hint="default"/>
      </w:rPr>
    </w:lvl>
    <w:lvl w:ilvl="6" w:tplc="ffffffff">
      <w:numFmt w:val="bullet"/>
      <w:lvlText w:val="•"/>
      <w:lvlJc w:val="left"/>
      <w:pPr>
        <w:ind w:left="6607" w:hanging="1081"/>
      </w:pPr>
      <w:rPr>
        <w:lang w:val="ru-RU" w:eastAsia="en-US"/>
        <w:rFonts w:hint="default"/>
      </w:rPr>
    </w:lvl>
    <w:lvl w:ilvl="7" w:tplc="ffffffff">
      <w:numFmt w:val="bullet"/>
      <w:lvlText w:val="•"/>
      <w:lvlJc w:val="left"/>
      <w:pPr>
        <w:ind w:left="7642" w:hanging="1081"/>
      </w:pPr>
      <w:rPr>
        <w:lang w:val="ru-RU" w:eastAsia="en-US"/>
        <w:rFonts w:hint="default"/>
      </w:rPr>
    </w:lvl>
    <w:lvl w:ilvl="8" w:tplc="ffffffff">
      <w:numFmt w:val="bullet"/>
      <w:lvlText w:val="•"/>
      <w:lvlJc w:val="left"/>
      <w:pPr>
        <w:ind w:left="8677" w:hanging="1081"/>
      </w:pPr>
      <w:rPr>
        <w:lang w:val="ru-RU" w:eastAsia="en-US"/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  <w:pPr>
      <w:autoSpaceDE w:val="off"/>
      <w:autoSpaceDN w:val="off"/>
      <w:widowControl w:val="off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1">
    <w:name w:val="heading 1"/>
    <w:basedOn w:val="a1"/>
    <w:link w:val="Normal"/>
    <w:qFormat/>
    <w:pPr>
      <w:ind w:left="471"/>
      <w:outlineLvl w:val="0"/>
      <w:jc w:val="center"/>
    </w:pPr>
    <w:rPr>
      <w:b/>
      <w:bCs/>
      <w:sz w:val="28"/>
      <w:szCs w:val="28"/>
    </w:rPr>
  </w:style>
  <w:style w:type="table" w:customStyle="1" w:styleId="TableNormal">
    <w:name w:val="Table Normal"/>
    <w:qFormat/>
    <w:semiHidden/>
    <w:unhideWhenUsed/>
    <w:pPr>
      <w:autoSpaceDE w:val="off"/>
      <w:autoSpaceDN w:val="off"/>
      <w:widowControl w:val="off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qFormat/>
    <w:pPr>
      <w:ind w:left="107"/>
    </w:pPr>
  </w:style>
  <w:style w:type="table" w:styleId="afffff1">
    <w:name w:val="Table Grid"/>
    <w:basedOn w:val="a3"/>
    <w:pPr>
      <w:spacing w:after="0" w:line="240" w:lineRule="auto"/>
    </w:pPr>
    <w:rPr>
      <w:lang w:eastAsia="ru-RU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Normal"/>
    <w:qFormat/>
    <w:pPr>
      <w:spacing w:after="0" w:line="240" w:lineRule="auto"/>
    </w:pPr>
    <w:rPr>
      <w:lang w:eastAsia="ru-RU"/>
      <w:rFonts w:ascii="Times New Roman" w:eastAsia="Times New Roman" w:hAnsi="Times New Roman" w:cs="Times New Roman"/>
      <w:sz w:val="24"/>
      <w:szCs w:val="24"/>
    </w:rPr>
  </w:style>
  <w:style w:type="paragraph" w:styleId="21">
    <w:name w:val="heading 2"/>
    <w:basedOn w:val="a1"/>
    <w:next w:val="a1"/>
    <w:link w:val="Normal"/>
    <w:qFormat/>
    <w:unhideWhenUsed/>
    <w:pPr>
      <w:keepNext/>
      <w:keepLines/>
      <w:outlineLvl w:val="1"/>
      <w:spacing w:before="40"/>
    </w:pPr>
    <w:rPr>
      <w:rFonts w:asciiTheme="majorHAnsi" w:eastAsiaTheme="majorEastAsia" w:hAnsiTheme="majorHAnsi" w:cstheme="majorBidi"/>
      <w:color w:val="376092"/>
      <w:sz w:val="26"/>
      <w:szCs w:val="26"/>
    </w:rPr>
  </w:style>
  <w:style w:type="paragraph" w:styleId="25">
    <w:name w:val="toc 2"/>
    <w:basedOn w:val="a1"/>
    <w:next w:val="a1"/>
    <w:autoRedefine/>
    <w:unhideWhenUsed/>
    <w:pPr>
      <w:ind w:left="220"/>
      <w:spacing w:after="100"/>
    </w:pPr>
  </w:style>
  <w:style w:type="paragraph" w:styleId="af6">
    <w:name w:val="TOC Heading"/>
    <w:basedOn w:val="1"/>
    <w:next w:val="a1"/>
    <w:qFormat/>
    <w:unhideWhenUsed/>
    <w:pPr>
      <w:ind w:left="0"/>
      <w:autoSpaceDE/>
      <w:autoSpaceDN/>
      <w:keepNext/>
      <w:keepLines/>
      <w:widowControl/>
      <w:outlineLvl w:val="9"/>
      <w:jc w:val="left"/>
      <w:spacing w:before="240" w:line="259" w:lineRule="auto"/>
    </w:pPr>
    <w:rPr>
      <w:lang w:eastAsia="ru-RU"/>
      <w:rFonts w:asciiTheme="majorHAnsi" w:eastAsiaTheme="majorEastAsia" w:hAnsiTheme="majorHAnsi" w:cstheme="majorBidi"/>
      <w:b w:val="0"/>
      <w:bCs w:val="0"/>
      <w:color w:val="376092"/>
      <w:sz w:val="32"/>
      <w:szCs w:val="32"/>
    </w:rPr>
  </w:style>
  <w:style w:type="paragraph" w:styleId="af3">
    <w:name w:val="List Paragraph"/>
    <w:basedOn w:val="a1"/>
    <w:link w:val="Normal"/>
    <w:qFormat/>
    <w:pPr>
      <w:ind w:left="826" w:hanging="281"/>
      <w:spacing w:before="161"/>
    </w:pPr>
  </w:style>
  <w:style w:type="character" w:styleId="afa">
    <w:name w:val="Hyperlink"/>
    <w:basedOn w:val="a2"/>
    <w:unhideWhenUsed/>
    <w:rPr>
      <w:color w:val="000000"/>
      <w:u w:val="single" w:color="auto"/>
    </w:rPr>
  </w:style>
  <w:style w:type="paragraph" w:styleId="affa">
    <w:name w:val="footer"/>
    <w:basedOn w:val="a1"/>
    <w:link w:val="Normal"/>
    <w:unhideWhenUsed/>
    <w:pPr>
      <w:autoSpaceDE/>
      <w:autoSpaceDN/>
      <w:widowControl/>
      <w:tabs>
        <w:tab w:val="center" w:pos="4677"/>
        <w:tab w:val="right" w:pos="9355"/>
      </w:tabs>
    </w:pPr>
    <w:rPr>
      <w:lang w:eastAsia="ru-RU"/>
      <w:sz w:val="24"/>
      <w:szCs w:val="24"/>
    </w:rPr>
  </w:style>
  <w:style w:type="paragraph" w:styleId="aff4">
    <w:name w:val="Body Text"/>
    <w:basedOn w:val="a1"/>
    <w:link w:val="Normal"/>
    <w:qFormat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oter" Target="footer1.xml" /><Relationship Id="rId1" Type="http://schemas.openxmlformats.org/officeDocument/2006/relationships/image" Target="media/image1.jpe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numbering" Target="numbering.xml" /><Relationship Id="rId8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1</cp:revision>
  <dcterms:created xsi:type="dcterms:W3CDTF">2024-02-12T14:12:00Z</dcterms:created>
  <dcterms:modified xsi:type="dcterms:W3CDTF">2024-09-18T18:13:16Z</dcterms:modified>
  <cp:version>0900.0100.01</cp:version>
</cp:coreProperties>
</file>